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4" w:rsidRPr="001E11CE" w:rsidRDefault="00400EC2" w:rsidP="00315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90900" cy="647700"/>
            <wp:effectExtent l="19050" t="0" r="0" b="0"/>
            <wp:docPr id="1" name="Рисунок 1" descr="Teksus inf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us info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F6" w:rsidRDefault="005A204A" w:rsidP="00315B5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1E11CE">
        <w:rPr>
          <w:rFonts w:ascii="Arial" w:hAnsi="Arial" w:cs="Arial"/>
          <w:sz w:val="12"/>
          <w:szCs w:val="12"/>
        </w:rPr>
        <w:t>Уполномоченный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распространитель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официально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изданной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нормативной</w:t>
      </w:r>
      <w:r w:rsidR="0019658A">
        <w:rPr>
          <w:rFonts w:ascii="Arial" w:hAnsi="Arial" w:cs="Arial"/>
          <w:sz w:val="12"/>
          <w:szCs w:val="12"/>
        </w:rPr>
        <w:t xml:space="preserve"> </w:t>
      </w:r>
      <w:r w:rsidRPr="001E11CE">
        <w:rPr>
          <w:rFonts w:ascii="Arial" w:hAnsi="Arial" w:cs="Arial"/>
          <w:sz w:val="12"/>
          <w:szCs w:val="12"/>
        </w:rPr>
        <w:t>документации</w:t>
      </w:r>
      <w:r w:rsidR="0019658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1E11CE">
        <w:rPr>
          <w:rFonts w:ascii="Arial" w:hAnsi="Arial" w:cs="Arial"/>
          <w:sz w:val="12"/>
          <w:szCs w:val="12"/>
        </w:rPr>
        <w:t>Ростехнадзора</w:t>
      </w:r>
      <w:proofErr w:type="spellEnd"/>
    </w:p>
    <w:p w:rsidR="009207F6" w:rsidRDefault="005A204A" w:rsidP="00315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1CE">
        <w:rPr>
          <w:b/>
          <w:sz w:val="28"/>
          <w:szCs w:val="28"/>
        </w:rPr>
        <w:t>Уважаемые</w:t>
      </w:r>
      <w:r w:rsidR="0019658A">
        <w:rPr>
          <w:b/>
          <w:sz w:val="28"/>
          <w:szCs w:val="28"/>
        </w:rPr>
        <w:t xml:space="preserve"> </w:t>
      </w:r>
      <w:r w:rsidRPr="001E11CE">
        <w:rPr>
          <w:b/>
          <w:sz w:val="28"/>
          <w:szCs w:val="28"/>
        </w:rPr>
        <w:t>коллеги!</w:t>
      </w:r>
    </w:p>
    <w:p w:rsidR="009207F6" w:rsidRDefault="005A204A" w:rsidP="00F63684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1E11CE">
        <w:rPr>
          <w:sz w:val="20"/>
          <w:szCs w:val="20"/>
        </w:rPr>
        <w:t>Фирма</w:t>
      </w:r>
      <w:r w:rsidR="0019658A">
        <w:rPr>
          <w:sz w:val="20"/>
          <w:szCs w:val="20"/>
        </w:rPr>
        <w:t xml:space="preserve"> </w:t>
      </w:r>
      <w:r w:rsidR="00F80524">
        <w:rPr>
          <w:sz w:val="20"/>
          <w:szCs w:val="20"/>
        </w:rPr>
        <w:t>«</w:t>
      </w:r>
      <w:r w:rsidRPr="001E11CE">
        <w:rPr>
          <w:sz w:val="20"/>
          <w:szCs w:val="20"/>
        </w:rPr>
        <w:t>Тексус</w:t>
      </w:r>
      <w:r w:rsidR="00A77642" w:rsidRPr="001E11CE">
        <w:rPr>
          <w:sz w:val="20"/>
          <w:szCs w:val="20"/>
        </w:rPr>
        <w:t>-Инфо</w:t>
      </w:r>
      <w:r w:rsidR="00F80524">
        <w:rPr>
          <w:sz w:val="20"/>
          <w:szCs w:val="20"/>
        </w:rPr>
        <w:t>»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предлагает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Вашему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вниманию</w:t>
      </w:r>
    </w:p>
    <w:p w:rsidR="009207F6" w:rsidRDefault="005A204A" w:rsidP="00F63684">
      <w:pPr>
        <w:autoSpaceDE w:val="0"/>
        <w:autoSpaceDN w:val="0"/>
        <w:adjustRightInd w:val="0"/>
        <w:ind w:firstLine="540"/>
        <w:rPr>
          <w:sz w:val="20"/>
          <w:szCs w:val="20"/>
        </w:rPr>
      </w:pPr>
      <w:proofErr w:type="gramStart"/>
      <w:r w:rsidRPr="001E11CE">
        <w:rPr>
          <w:rFonts w:ascii="BalticaCTT" w:hAnsi="BalticaCTT" w:cs="PragmaticaCondCTT"/>
          <w:b/>
          <w:bCs/>
          <w:sz w:val="20"/>
          <w:szCs w:val="20"/>
        </w:rPr>
        <w:t>П</w:t>
      </w:r>
      <w:proofErr w:type="gramEnd"/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Р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Ч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Н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Ь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Arial" w:hAnsi="Arial" w:cs="Arial"/>
          <w:b/>
          <w:bCs/>
          <w:sz w:val="20"/>
          <w:szCs w:val="20"/>
        </w:rPr>
        <w:t>№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="000B2BA5">
        <w:rPr>
          <w:rFonts w:ascii="BalticaCTT" w:hAnsi="BalticaCTT" w:cs="PragmaticaCondCTT"/>
          <w:b/>
          <w:bCs/>
          <w:sz w:val="20"/>
          <w:szCs w:val="20"/>
        </w:rPr>
        <w:t>2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-20</w:t>
      </w:r>
      <w:r w:rsidR="00F31245" w:rsidRPr="001E11CE">
        <w:rPr>
          <w:rFonts w:ascii="BalticaCTT" w:hAnsi="BalticaCTT" w:cs="PragmaticaCondCTT"/>
          <w:b/>
          <w:bCs/>
          <w:sz w:val="20"/>
          <w:szCs w:val="20"/>
        </w:rPr>
        <w:t>1</w:t>
      </w:r>
      <w:r w:rsidR="00CC52D5">
        <w:rPr>
          <w:rFonts w:ascii="BalticaCTT" w:hAnsi="BalticaCTT" w:cs="PragmaticaCondCTT"/>
          <w:b/>
          <w:bCs/>
          <w:sz w:val="20"/>
          <w:szCs w:val="20"/>
        </w:rPr>
        <w:t>5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sz w:val="20"/>
          <w:szCs w:val="20"/>
        </w:rPr>
        <w:t>нормативных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документов,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стандартов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организаций,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инструкций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других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докуме</w:t>
      </w:r>
      <w:r w:rsidRPr="001E11CE">
        <w:rPr>
          <w:sz w:val="20"/>
          <w:szCs w:val="20"/>
        </w:rPr>
        <w:t>н</w:t>
      </w:r>
      <w:r w:rsidRPr="001E11CE">
        <w:rPr>
          <w:sz w:val="20"/>
          <w:szCs w:val="20"/>
        </w:rPr>
        <w:t>тов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техническому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регулированию,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необходимых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Вам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производственной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деятельности.</w:t>
      </w:r>
    </w:p>
    <w:p w:rsidR="009207F6" w:rsidRDefault="005A204A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По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вопросам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приобретения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изданий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обращайтесь:</w:t>
      </w:r>
    </w:p>
    <w:p w:rsidR="00F63684" w:rsidRPr="001F25A1" w:rsidRDefault="005A204A" w:rsidP="00F63684">
      <w:pPr>
        <w:tabs>
          <w:tab w:val="left" w:pos="3240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1F25A1">
        <w:rPr>
          <w:sz w:val="28"/>
          <w:szCs w:val="28"/>
        </w:rPr>
        <w:t>Многоканальный</w:t>
      </w:r>
      <w:r w:rsidR="0019658A">
        <w:rPr>
          <w:sz w:val="28"/>
          <w:szCs w:val="28"/>
        </w:rPr>
        <w:t xml:space="preserve"> </w:t>
      </w:r>
      <w:r w:rsidRPr="001F25A1">
        <w:rPr>
          <w:sz w:val="28"/>
          <w:szCs w:val="28"/>
        </w:rPr>
        <w:t>телефон</w:t>
      </w:r>
      <w:r w:rsidR="000F3C3E" w:rsidRPr="001F25A1">
        <w:rPr>
          <w:sz w:val="28"/>
          <w:szCs w:val="28"/>
        </w:rPr>
        <w:tab/>
      </w:r>
      <w:r w:rsidRPr="001F25A1">
        <w:rPr>
          <w:b/>
          <w:color w:val="FF0000"/>
          <w:sz w:val="28"/>
          <w:szCs w:val="28"/>
        </w:rPr>
        <w:t>(499)</w:t>
      </w:r>
      <w:r w:rsidR="0019658A">
        <w:rPr>
          <w:b/>
          <w:color w:val="FF0000"/>
          <w:sz w:val="28"/>
          <w:szCs w:val="28"/>
        </w:rPr>
        <w:t xml:space="preserve"> </w:t>
      </w:r>
      <w:r w:rsidRPr="001F25A1">
        <w:rPr>
          <w:b/>
          <w:color w:val="FF0000"/>
          <w:sz w:val="28"/>
          <w:szCs w:val="28"/>
        </w:rPr>
        <w:t>502-14-08</w:t>
      </w:r>
    </w:p>
    <w:p w:rsidR="009207F6" w:rsidRDefault="00FC1CAF" w:rsidP="00F63684">
      <w:pPr>
        <w:tabs>
          <w:tab w:val="left" w:pos="3240"/>
        </w:tabs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Адрес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корреспонденции:</w:t>
      </w:r>
      <w:r w:rsidRPr="001E11CE">
        <w:rPr>
          <w:sz w:val="20"/>
          <w:szCs w:val="20"/>
        </w:rPr>
        <w:tab/>
      </w:r>
      <w:r w:rsidRPr="001E11CE">
        <w:rPr>
          <w:b/>
          <w:sz w:val="20"/>
          <w:szCs w:val="20"/>
        </w:rPr>
        <w:t>10</w:t>
      </w:r>
      <w:r w:rsidR="006F0C1E" w:rsidRPr="001E11CE">
        <w:rPr>
          <w:b/>
          <w:sz w:val="20"/>
          <w:szCs w:val="20"/>
        </w:rPr>
        <w:t>7023</w:t>
      </w:r>
      <w:r w:rsidRPr="001E11CE">
        <w:rPr>
          <w:b/>
          <w:sz w:val="20"/>
          <w:szCs w:val="20"/>
        </w:rPr>
        <w:t>,</w:t>
      </w:r>
      <w:r w:rsidR="0019658A">
        <w:rPr>
          <w:b/>
          <w:sz w:val="20"/>
          <w:szCs w:val="20"/>
        </w:rPr>
        <w:t xml:space="preserve"> </w:t>
      </w:r>
      <w:r w:rsidRPr="001E11CE">
        <w:rPr>
          <w:b/>
          <w:sz w:val="20"/>
          <w:szCs w:val="20"/>
        </w:rPr>
        <w:t>г.</w:t>
      </w:r>
      <w:r w:rsidR="0019658A">
        <w:rPr>
          <w:b/>
          <w:sz w:val="20"/>
          <w:szCs w:val="20"/>
        </w:rPr>
        <w:t xml:space="preserve"> </w:t>
      </w:r>
      <w:r w:rsidRPr="001E11CE">
        <w:rPr>
          <w:b/>
          <w:sz w:val="20"/>
          <w:szCs w:val="20"/>
        </w:rPr>
        <w:t>Москва,</w:t>
      </w:r>
      <w:r w:rsidR="0019658A">
        <w:rPr>
          <w:b/>
          <w:sz w:val="20"/>
          <w:szCs w:val="20"/>
        </w:rPr>
        <w:t xml:space="preserve"> </w:t>
      </w:r>
      <w:r w:rsidRPr="001E11CE">
        <w:rPr>
          <w:b/>
          <w:sz w:val="20"/>
          <w:szCs w:val="20"/>
        </w:rPr>
        <w:t>а/я</w:t>
      </w:r>
      <w:r w:rsidR="0019658A">
        <w:rPr>
          <w:b/>
          <w:sz w:val="20"/>
          <w:szCs w:val="20"/>
        </w:rPr>
        <w:t xml:space="preserve"> </w:t>
      </w:r>
      <w:r w:rsidR="006F0C1E" w:rsidRPr="001E11CE">
        <w:rPr>
          <w:b/>
          <w:sz w:val="20"/>
          <w:szCs w:val="20"/>
        </w:rPr>
        <w:t>6</w:t>
      </w:r>
    </w:p>
    <w:p w:rsidR="00F63684" w:rsidRPr="001E11CE" w:rsidRDefault="000A2E84" w:rsidP="00F636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E11CE">
        <w:rPr>
          <w:sz w:val="20"/>
          <w:szCs w:val="20"/>
        </w:rPr>
        <w:t>Электронная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почта:</w:t>
      </w:r>
    </w:p>
    <w:p w:rsidR="005508BC" w:rsidRPr="005508BC" w:rsidRDefault="00C124F9" w:rsidP="00F63684">
      <w:pPr>
        <w:autoSpaceDE w:val="0"/>
        <w:autoSpaceDN w:val="0"/>
        <w:adjustRightInd w:val="0"/>
        <w:rPr>
          <w:rStyle w:val="ad"/>
        </w:rPr>
      </w:pPr>
      <w:hyperlink r:id="rId9" w:history="1">
        <w:r w:rsidR="00F63684" w:rsidRPr="005508BC">
          <w:rPr>
            <w:rStyle w:val="ad"/>
            <w:b/>
            <w:sz w:val="20"/>
            <w:szCs w:val="20"/>
          </w:rPr>
          <w:t>zakaz@teksus-info.ru</w:t>
        </w:r>
      </w:hyperlink>
    </w:p>
    <w:p w:rsidR="009207F6" w:rsidRDefault="00C124F9" w:rsidP="00F63684">
      <w:pPr>
        <w:autoSpaceDE w:val="0"/>
        <w:autoSpaceDN w:val="0"/>
        <w:adjustRightInd w:val="0"/>
        <w:rPr>
          <w:b/>
          <w:sz w:val="20"/>
          <w:szCs w:val="20"/>
        </w:rPr>
      </w:pPr>
      <w:hyperlink r:id="rId10" w:history="1">
        <w:r w:rsidR="005508BC" w:rsidRPr="00E31C56">
          <w:rPr>
            <w:rStyle w:val="ad"/>
            <w:b/>
            <w:sz w:val="20"/>
            <w:szCs w:val="20"/>
            <w:lang w:val="en-US"/>
          </w:rPr>
          <w:t>info</w:t>
        </w:r>
        <w:r w:rsidR="005508BC" w:rsidRPr="00E31C56">
          <w:rPr>
            <w:rStyle w:val="ad"/>
            <w:b/>
            <w:sz w:val="20"/>
            <w:szCs w:val="20"/>
          </w:rPr>
          <w:t>@</w:t>
        </w:r>
        <w:proofErr w:type="spellStart"/>
        <w:r w:rsidR="005508BC" w:rsidRPr="00E31C56">
          <w:rPr>
            <w:rStyle w:val="ad"/>
            <w:b/>
            <w:sz w:val="20"/>
            <w:szCs w:val="20"/>
            <w:lang w:val="en-US"/>
          </w:rPr>
          <w:t>teksus</w:t>
        </w:r>
        <w:proofErr w:type="spellEnd"/>
        <w:r w:rsidR="005508BC" w:rsidRPr="00E31C56">
          <w:rPr>
            <w:rStyle w:val="ad"/>
            <w:b/>
            <w:sz w:val="20"/>
            <w:szCs w:val="20"/>
          </w:rPr>
          <w:t>-</w:t>
        </w:r>
        <w:r w:rsidR="005508BC" w:rsidRPr="00E31C56">
          <w:rPr>
            <w:rStyle w:val="ad"/>
            <w:b/>
            <w:sz w:val="20"/>
            <w:szCs w:val="20"/>
            <w:lang w:val="en-US"/>
          </w:rPr>
          <w:t>info</w:t>
        </w:r>
        <w:r w:rsidR="005508BC" w:rsidRPr="00E31C56">
          <w:rPr>
            <w:rStyle w:val="ad"/>
            <w:b/>
            <w:sz w:val="20"/>
            <w:szCs w:val="20"/>
          </w:rPr>
          <w:t>.</w:t>
        </w:r>
        <w:proofErr w:type="spellStart"/>
        <w:r w:rsidR="005508BC" w:rsidRPr="00E31C56">
          <w:rPr>
            <w:rStyle w:val="ad"/>
            <w:b/>
            <w:sz w:val="20"/>
            <w:szCs w:val="20"/>
            <w:lang w:val="en-US"/>
          </w:rPr>
          <w:t>ru</w:t>
        </w:r>
        <w:proofErr w:type="spellEnd"/>
      </w:hyperlink>
    </w:p>
    <w:p w:rsidR="00F63684" w:rsidRPr="001E11CE" w:rsidRDefault="00661AAD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Консультации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действии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НД</w:t>
      </w:r>
    </w:p>
    <w:p w:rsidR="009207F6" w:rsidRDefault="00C124F9" w:rsidP="00F63684">
      <w:pPr>
        <w:autoSpaceDE w:val="0"/>
        <w:autoSpaceDN w:val="0"/>
        <w:adjustRightInd w:val="0"/>
        <w:rPr>
          <w:rStyle w:val="ad"/>
        </w:rPr>
      </w:pPr>
      <w:hyperlink r:id="rId11" w:history="1">
        <w:r w:rsidR="00F63684" w:rsidRPr="005508BC">
          <w:rPr>
            <w:rStyle w:val="ad"/>
            <w:b/>
            <w:sz w:val="20"/>
            <w:szCs w:val="20"/>
          </w:rPr>
          <w:t>consultant@teksus-info.ru</w:t>
        </w:r>
      </w:hyperlink>
    </w:p>
    <w:p w:rsidR="009207F6" w:rsidRDefault="00661AAD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Сайт:</w:t>
      </w:r>
      <w:r w:rsidR="0019658A">
        <w:rPr>
          <w:sz w:val="20"/>
          <w:szCs w:val="20"/>
        </w:rPr>
        <w:t xml:space="preserve"> </w:t>
      </w:r>
      <w:hyperlink r:id="rId12" w:history="1">
        <w:r w:rsidR="00F63684" w:rsidRPr="005508BC">
          <w:rPr>
            <w:rStyle w:val="ad"/>
            <w:b/>
            <w:sz w:val="20"/>
            <w:szCs w:val="20"/>
          </w:rPr>
          <w:t>www.teksus-info.ru</w:t>
        </w:r>
      </w:hyperlink>
    </w:p>
    <w:p w:rsidR="0019658A" w:rsidRDefault="005A204A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Заявки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принимаются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любой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удобной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Вас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форме.</w:t>
      </w:r>
    </w:p>
    <w:p w:rsidR="009207F6" w:rsidRDefault="005A204A" w:rsidP="00F63684">
      <w:pPr>
        <w:autoSpaceDE w:val="0"/>
        <w:autoSpaceDN w:val="0"/>
        <w:adjustRightInd w:val="0"/>
        <w:rPr>
          <w:sz w:val="20"/>
          <w:szCs w:val="20"/>
        </w:rPr>
      </w:pPr>
      <w:r w:rsidRPr="001E11CE">
        <w:rPr>
          <w:sz w:val="20"/>
          <w:szCs w:val="20"/>
        </w:rPr>
        <w:t>Поиск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изданий,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не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включенных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данный</w:t>
      </w:r>
      <w:r w:rsidR="0019658A">
        <w:rPr>
          <w:sz w:val="20"/>
          <w:szCs w:val="20"/>
        </w:rPr>
        <w:t xml:space="preserve"> </w:t>
      </w:r>
      <w:proofErr w:type="gramStart"/>
      <w:r w:rsidRPr="001E11CE">
        <w:rPr>
          <w:rFonts w:ascii="BalticaCTT" w:hAnsi="BalticaCTT" w:cs="PragmaticaCondCTT"/>
          <w:b/>
          <w:bCs/>
          <w:sz w:val="20"/>
          <w:szCs w:val="20"/>
        </w:rPr>
        <w:t>П</w:t>
      </w:r>
      <w:proofErr w:type="gramEnd"/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Р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Ч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Е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Н</w:t>
      </w:r>
      <w:r w:rsidR="0019658A">
        <w:rPr>
          <w:rFonts w:ascii="BalticaCTT" w:hAnsi="BalticaCTT" w:cs="PragmaticaCondCTT"/>
          <w:b/>
          <w:bCs/>
          <w:sz w:val="20"/>
          <w:szCs w:val="20"/>
        </w:rPr>
        <w:t xml:space="preserve"> </w:t>
      </w:r>
      <w:r w:rsidRPr="001E11CE">
        <w:rPr>
          <w:rFonts w:ascii="BalticaCTT" w:hAnsi="BalticaCTT" w:cs="PragmaticaCondCTT"/>
          <w:b/>
          <w:bCs/>
          <w:sz w:val="20"/>
          <w:szCs w:val="20"/>
        </w:rPr>
        <w:t>Ь</w:t>
      </w:r>
      <w:r w:rsidRPr="001E11CE">
        <w:rPr>
          <w:sz w:val="20"/>
          <w:szCs w:val="20"/>
        </w:rPr>
        <w:t>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осуществляется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бесплатно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кратчайшие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сроки.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Отгрузка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осуществляется</w:t>
      </w:r>
      <w:r w:rsidR="0019658A">
        <w:rPr>
          <w:sz w:val="20"/>
          <w:szCs w:val="20"/>
        </w:rPr>
        <w:t xml:space="preserve"> </w:t>
      </w:r>
      <w:r w:rsidR="0016560C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="0016560C">
        <w:rPr>
          <w:sz w:val="20"/>
          <w:szCs w:val="20"/>
        </w:rPr>
        <w:t>течение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15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рабочих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дней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после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поступления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денежных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средств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на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расчетный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счет</w:t>
      </w:r>
      <w:r w:rsidR="0019658A">
        <w:rPr>
          <w:sz w:val="20"/>
          <w:szCs w:val="20"/>
        </w:rPr>
        <w:t xml:space="preserve"> </w:t>
      </w:r>
      <w:r w:rsidR="00F37DCE" w:rsidRPr="001E11CE">
        <w:rPr>
          <w:sz w:val="20"/>
          <w:szCs w:val="20"/>
        </w:rPr>
        <w:t>Фирмы.</w:t>
      </w:r>
    </w:p>
    <w:p w:rsidR="00C87977" w:rsidRPr="001E11CE" w:rsidRDefault="00C87977" w:rsidP="00F636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5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885"/>
      </w:tblGrid>
      <w:tr w:rsidR="00BF3A3C" w:rsidRPr="001E11CE" w:rsidTr="001E11CE">
        <w:tc>
          <w:tcPr>
            <w:tcW w:w="9885" w:type="dxa"/>
          </w:tcPr>
          <w:p w:rsidR="00F63684" w:rsidRPr="001E11CE" w:rsidRDefault="00F63684" w:rsidP="00263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9207F6" w:rsidRDefault="00462013" w:rsidP="00263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E11CE">
              <w:rPr>
                <w:rFonts w:ascii="Arial" w:hAnsi="Arial" w:cs="Arial"/>
                <w:b/>
              </w:rPr>
              <w:t>ВНИМАНИЕ</w:t>
            </w:r>
            <w:r w:rsidR="00BF3A3C" w:rsidRPr="001E11CE">
              <w:rPr>
                <w:rFonts w:ascii="Arial" w:hAnsi="Arial" w:cs="Arial"/>
                <w:b/>
              </w:rPr>
              <w:t>!</w:t>
            </w:r>
          </w:p>
          <w:p w:rsidR="009207F6" w:rsidRDefault="00BF3A3C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данный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  <w:b/>
              </w:rPr>
              <w:t>Перечень</w:t>
            </w:r>
            <w:r w:rsidR="0019658A">
              <w:rPr>
                <w:rFonts w:ascii="Arial" w:hAnsi="Arial" w:cs="Arial"/>
                <w:b/>
              </w:rPr>
              <w:t xml:space="preserve"> </w:t>
            </w:r>
            <w:r w:rsidRPr="001E11CE">
              <w:rPr>
                <w:rFonts w:ascii="Arial" w:hAnsi="Arial" w:cs="Arial"/>
              </w:rPr>
              <w:t>вошли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издания,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впервые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распространяемые</w:t>
            </w:r>
            <w:r w:rsidR="0019658A">
              <w:rPr>
                <w:rFonts w:ascii="Arial" w:hAnsi="Arial" w:cs="Arial"/>
              </w:rPr>
              <w:t xml:space="preserve"> </w:t>
            </w:r>
            <w:r w:rsidR="00F80524">
              <w:rPr>
                <w:rFonts w:ascii="Arial" w:hAnsi="Arial" w:cs="Arial"/>
              </w:rPr>
              <w:t>«</w:t>
            </w:r>
            <w:r w:rsidR="004D538B" w:rsidRPr="001E11CE">
              <w:rPr>
                <w:rFonts w:ascii="Arial" w:hAnsi="Arial" w:cs="Arial"/>
              </w:rPr>
              <w:t>Тексус-Инфо</w:t>
            </w:r>
            <w:r w:rsidR="00F80524">
              <w:rPr>
                <w:rFonts w:ascii="Arial" w:hAnsi="Arial" w:cs="Arial"/>
              </w:rPr>
              <w:t>»</w:t>
            </w:r>
            <w:r w:rsidRPr="001E11CE">
              <w:rPr>
                <w:rFonts w:ascii="Arial" w:hAnsi="Arial" w:cs="Arial"/>
              </w:rPr>
              <w:t>.</w:t>
            </w:r>
          </w:p>
          <w:p w:rsidR="009207F6" w:rsidRDefault="00595CF1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Для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ознакомления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с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полным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  <w:b/>
              </w:rPr>
              <w:t>Прайс-листом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нормативных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документов</w:t>
            </w:r>
            <w:r w:rsidR="0019658A">
              <w:rPr>
                <w:rFonts w:ascii="Arial" w:hAnsi="Arial" w:cs="Arial"/>
              </w:rPr>
              <w:t xml:space="preserve"> </w:t>
            </w:r>
            <w:r w:rsidR="004D538B" w:rsidRPr="001E11CE">
              <w:rPr>
                <w:rFonts w:ascii="Arial" w:hAnsi="Arial" w:cs="Arial"/>
              </w:rPr>
              <w:t>нашей</w:t>
            </w:r>
            <w:r w:rsidR="0019658A">
              <w:rPr>
                <w:rFonts w:ascii="Arial" w:hAnsi="Arial" w:cs="Arial"/>
              </w:rPr>
              <w:t xml:space="preserve"> </w:t>
            </w:r>
            <w:r w:rsidR="004D538B" w:rsidRPr="001E11CE">
              <w:rPr>
                <w:rFonts w:ascii="Arial" w:hAnsi="Arial" w:cs="Arial"/>
              </w:rPr>
              <w:t>фирмы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можете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посетить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наш</w:t>
            </w:r>
            <w:r w:rsidR="0019658A">
              <w:rPr>
                <w:rFonts w:ascii="Arial" w:hAnsi="Arial" w:cs="Arial"/>
              </w:rPr>
              <w:t xml:space="preserve"> </w:t>
            </w:r>
            <w:r w:rsidR="00BF3A3C" w:rsidRPr="001E11CE">
              <w:rPr>
                <w:rFonts w:ascii="Arial" w:hAnsi="Arial" w:cs="Arial"/>
              </w:rPr>
              <w:t>сайт</w:t>
            </w:r>
            <w:r w:rsidR="0019658A">
              <w:rPr>
                <w:rFonts w:ascii="Arial" w:hAnsi="Arial" w:cs="Arial"/>
              </w:rPr>
              <w:t xml:space="preserve"> </w:t>
            </w:r>
            <w:hyperlink r:id="rId13" w:history="1"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www</w:t>
              </w:r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</w:rPr>
                <w:t>.</w:t>
              </w:r>
              <w:proofErr w:type="spellStart"/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teksus</w:t>
              </w:r>
              <w:proofErr w:type="spellEnd"/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</w:rPr>
                <w:t>-</w:t>
              </w:r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info</w:t>
              </w:r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</w:rPr>
                <w:t>.</w:t>
              </w:r>
              <w:proofErr w:type="spellStart"/>
              <w:r w:rsidR="00F63684" w:rsidRPr="001E11CE">
                <w:rPr>
                  <w:rStyle w:val="ad"/>
                  <w:rFonts w:ascii="Arial" w:hAnsi="Arial" w:cs="Arial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63684" w:rsidRPr="001E11CE">
              <w:rPr>
                <w:rFonts w:ascii="Arial" w:hAnsi="Arial" w:cs="Arial"/>
              </w:rPr>
              <w:t>.</w:t>
            </w:r>
          </w:p>
          <w:p w:rsidR="009207F6" w:rsidRDefault="004D538B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печатном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виде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  <w:b/>
              </w:rPr>
              <w:t>Прайс-лист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высылается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бесплатно</w:t>
            </w:r>
            <w:r w:rsidR="0019658A">
              <w:rPr>
                <w:rFonts w:ascii="Arial" w:hAnsi="Arial" w:cs="Arial"/>
              </w:rPr>
              <w:t xml:space="preserve"> </w:t>
            </w:r>
            <w:r w:rsidR="00595CF1" w:rsidRPr="001E11CE">
              <w:rPr>
                <w:rFonts w:ascii="Arial" w:hAnsi="Arial" w:cs="Arial"/>
              </w:rPr>
              <w:t>по</w:t>
            </w:r>
            <w:r w:rsidR="0019658A">
              <w:rPr>
                <w:rFonts w:ascii="Arial" w:hAnsi="Arial" w:cs="Arial"/>
              </w:rPr>
              <w:t xml:space="preserve"> </w:t>
            </w:r>
            <w:r w:rsidR="00595CF1" w:rsidRPr="001E11CE">
              <w:rPr>
                <w:rFonts w:ascii="Arial" w:hAnsi="Arial" w:cs="Arial"/>
              </w:rPr>
              <w:t>Вашему</w:t>
            </w:r>
            <w:r w:rsidR="0019658A">
              <w:rPr>
                <w:rFonts w:ascii="Arial" w:hAnsi="Arial" w:cs="Arial"/>
              </w:rPr>
              <w:t xml:space="preserve"> </w:t>
            </w:r>
            <w:r w:rsidR="00595CF1" w:rsidRPr="001E11CE">
              <w:rPr>
                <w:rFonts w:ascii="Arial" w:hAnsi="Arial" w:cs="Arial"/>
              </w:rPr>
              <w:t>запросу.</w:t>
            </w:r>
          </w:p>
          <w:p w:rsidR="0019658A" w:rsidRDefault="00661AAD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Вопросы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о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введении,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сроке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действия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и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отмене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нормативных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документов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электроэнергетике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Вы</w:t>
            </w:r>
            <w:r w:rsidR="0019658A">
              <w:rPr>
                <w:rFonts w:ascii="Arial" w:hAnsi="Arial" w:cs="Arial"/>
              </w:rPr>
              <w:t xml:space="preserve"> </w:t>
            </w:r>
            <w:r w:rsidR="00996586" w:rsidRPr="001E11CE">
              <w:rPr>
                <w:rFonts w:ascii="Arial" w:hAnsi="Arial" w:cs="Arial"/>
              </w:rPr>
              <w:t>можете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задать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электронной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почте:</w:t>
            </w:r>
          </w:p>
          <w:p w:rsidR="009207F6" w:rsidRDefault="00661AAD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  <w:b/>
                <w:lang w:val="en-US"/>
              </w:rPr>
              <w:t>consultant</w:t>
            </w:r>
            <w:r w:rsidRPr="001E11CE">
              <w:rPr>
                <w:rFonts w:ascii="Arial" w:hAnsi="Arial" w:cs="Arial"/>
                <w:b/>
              </w:rPr>
              <w:t>@</w:t>
            </w:r>
            <w:proofErr w:type="spellStart"/>
            <w:r w:rsidRPr="001E11CE">
              <w:rPr>
                <w:rFonts w:ascii="Arial" w:hAnsi="Arial" w:cs="Arial"/>
                <w:b/>
                <w:lang w:val="en-US"/>
              </w:rPr>
              <w:t>teksus</w:t>
            </w:r>
            <w:proofErr w:type="spellEnd"/>
            <w:r w:rsidRPr="001E11CE">
              <w:rPr>
                <w:rFonts w:ascii="Arial" w:hAnsi="Arial" w:cs="Arial"/>
                <w:b/>
              </w:rPr>
              <w:t>-</w:t>
            </w:r>
            <w:r w:rsidRPr="001E11CE">
              <w:rPr>
                <w:rFonts w:ascii="Arial" w:hAnsi="Arial" w:cs="Arial"/>
                <w:b/>
                <w:lang w:val="en-US"/>
              </w:rPr>
              <w:t>info</w:t>
            </w:r>
            <w:r w:rsidRPr="001E11CE">
              <w:rPr>
                <w:rFonts w:ascii="Arial" w:hAnsi="Arial" w:cs="Arial"/>
                <w:b/>
              </w:rPr>
              <w:t>.</w:t>
            </w:r>
            <w:proofErr w:type="spellStart"/>
            <w:r w:rsidRPr="001E11CE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:rsidR="009207F6" w:rsidRDefault="001D4000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Мы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распространяем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только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официально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изданные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нормативные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документы</w:t>
            </w:r>
          </w:p>
          <w:p w:rsidR="00BF3A3C" w:rsidRPr="001E11CE" w:rsidRDefault="001D4000" w:rsidP="002634A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</w:rPr>
            </w:pPr>
            <w:r w:rsidRPr="001E11CE">
              <w:rPr>
                <w:rFonts w:ascii="Arial" w:hAnsi="Arial" w:cs="Arial"/>
              </w:rPr>
              <w:t>Цены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на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издания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указаны</w:t>
            </w:r>
            <w:r w:rsidR="0019658A">
              <w:rPr>
                <w:rFonts w:ascii="Arial" w:hAnsi="Arial" w:cs="Arial"/>
              </w:rPr>
              <w:t xml:space="preserve"> </w:t>
            </w:r>
            <w:r w:rsidR="00645529" w:rsidRPr="001E11CE">
              <w:rPr>
                <w:rFonts w:ascii="Arial" w:hAnsi="Arial" w:cs="Arial"/>
              </w:rPr>
              <w:t>в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рублях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без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учета</w:t>
            </w:r>
            <w:r w:rsidR="0019658A">
              <w:rPr>
                <w:rFonts w:ascii="Arial" w:hAnsi="Arial" w:cs="Arial"/>
              </w:rPr>
              <w:t xml:space="preserve"> </w:t>
            </w:r>
            <w:r w:rsidRPr="001E11CE">
              <w:rPr>
                <w:rFonts w:ascii="Arial" w:hAnsi="Arial" w:cs="Arial"/>
              </w:rPr>
              <w:t>НДС</w:t>
            </w:r>
          </w:p>
          <w:p w:rsidR="00F63684" w:rsidRPr="001E11CE" w:rsidRDefault="00F63684" w:rsidP="002634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D5073" w:rsidRPr="001E11CE" w:rsidRDefault="00DD5073" w:rsidP="00315B5E">
      <w:pPr>
        <w:autoSpaceDE w:val="0"/>
        <w:autoSpaceDN w:val="0"/>
        <w:adjustRightInd w:val="0"/>
        <w:jc w:val="center"/>
        <w:sectPr w:rsidR="00DD5073" w:rsidRPr="001E11CE" w:rsidSect="002C15ED">
          <w:footerReference w:type="even" r:id="rId14"/>
          <w:footerReference w:type="default" r:id="rId15"/>
          <w:type w:val="continuous"/>
          <w:pgSz w:w="11907" w:h="16839" w:code="9"/>
          <w:pgMar w:top="1134" w:right="851" w:bottom="851" w:left="851" w:header="147" w:footer="335" w:gutter="0"/>
          <w:cols w:space="708"/>
          <w:titlePg/>
          <w:docGrid w:linePitch="360"/>
        </w:sectPr>
      </w:pPr>
    </w:p>
    <w:p w:rsidR="00896503" w:rsidRPr="001E11CE" w:rsidRDefault="00B84481" w:rsidP="00F63684">
      <w:pPr>
        <w:jc w:val="center"/>
        <w:rPr>
          <w:rFonts w:ascii="BalticaCTT" w:hAnsi="BalticaCTT" w:cs="PragmaticaCondCTT"/>
          <w:b/>
          <w:bCs/>
        </w:rPr>
      </w:pPr>
      <w:proofErr w:type="gramStart"/>
      <w:r w:rsidRPr="001E11CE">
        <w:rPr>
          <w:rFonts w:ascii="BalticaCTT" w:hAnsi="BalticaCTT" w:cs="PragmaticaCondCTT"/>
          <w:b/>
          <w:bCs/>
        </w:rPr>
        <w:lastRenderedPageBreak/>
        <w:t>П</w:t>
      </w:r>
      <w:proofErr w:type="gramEnd"/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Е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Р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Е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Ч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Е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Н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BalticaCTT" w:hAnsi="BalticaCTT" w:cs="PragmaticaCondCTT"/>
          <w:b/>
          <w:bCs/>
        </w:rPr>
        <w:t>Ь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Pr="001E11CE">
        <w:rPr>
          <w:rFonts w:ascii="Arial" w:hAnsi="Arial" w:cs="Arial"/>
          <w:b/>
          <w:bCs/>
        </w:rPr>
        <w:t>№</w:t>
      </w:r>
      <w:r w:rsidR="0019658A">
        <w:rPr>
          <w:rFonts w:ascii="BalticaCTT" w:hAnsi="BalticaCTT" w:cs="PragmaticaCondCTT"/>
          <w:b/>
          <w:bCs/>
        </w:rPr>
        <w:t xml:space="preserve"> </w:t>
      </w:r>
      <w:r w:rsidR="000B2BA5">
        <w:rPr>
          <w:rFonts w:ascii="BalticaCTT" w:hAnsi="BalticaCTT" w:cs="PragmaticaCondCTT"/>
          <w:b/>
          <w:bCs/>
        </w:rPr>
        <w:t>2</w:t>
      </w:r>
      <w:r w:rsidRPr="001E11CE">
        <w:rPr>
          <w:rFonts w:ascii="BalticaCTT" w:hAnsi="BalticaCTT" w:cs="PragmaticaCondCTT"/>
          <w:b/>
          <w:bCs/>
        </w:rPr>
        <w:t>-20</w:t>
      </w:r>
      <w:r w:rsidR="00F31245" w:rsidRPr="001E11CE">
        <w:rPr>
          <w:rFonts w:ascii="BalticaCTT" w:hAnsi="BalticaCTT" w:cs="PragmaticaCondCTT"/>
          <w:b/>
          <w:bCs/>
        </w:rPr>
        <w:t>1</w:t>
      </w:r>
      <w:r w:rsidR="00CC52D5">
        <w:rPr>
          <w:rFonts w:ascii="BalticaCTT" w:hAnsi="BalticaCTT" w:cs="PragmaticaCondCTT"/>
          <w:b/>
          <w:bCs/>
        </w:rPr>
        <w:t>5</w:t>
      </w:r>
    </w:p>
    <w:p w:rsidR="0019658A" w:rsidRDefault="00D4440C" w:rsidP="00F63684">
      <w:pPr>
        <w:jc w:val="center"/>
        <w:rPr>
          <w:rFonts w:ascii="Arial" w:hAnsi="Arial" w:cs="Arial"/>
          <w:sz w:val="18"/>
          <w:szCs w:val="18"/>
        </w:rPr>
      </w:pPr>
      <w:r w:rsidRPr="001E11CE">
        <w:rPr>
          <w:rFonts w:ascii="Arial" w:hAnsi="Arial" w:cs="Arial"/>
          <w:sz w:val="18"/>
          <w:szCs w:val="18"/>
        </w:rPr>
        <w:t>нормативных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документов,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стандартов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организаций,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инструкций</w:t>
      </w:r>
    </w:p>
    <w:p w:rsidR="00F63684" w:rsidRPr="001E11CE" w:rsidRDefault="00D4440C" w:rsidP="00F63684">
      <w:pPr>
        <w:jc w:val="center"/>
        <w:rPr>
          <w:rFonts w:ascii="Arial" w:hAnsi="Arial" w:cs="Arial"/>
          <w:sz w:val="18"/>
          <w:szCs w:val="18"/>
        </w:rPr>
      </w:pPr>
      <w:r w:rsidRPr="001E11CE">
        <w:rPr>
          <w:rFonts w:ascii="Arial" w:hAnsi="Arial" w:cs="Arial"/>
          <w:sz w:val="18"/>
          <w:szCs w:val="18"/>
        </w:rPr>
        <w:t>и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других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документов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по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техническому</w:t>
      </w:r>
      <w:r w:rsidR="0019658A">
        <w:rPr>
          <w:rFonts w:ascii="Arial" w:hAnsi="Arial" w:cs="Arial"/>
          <w:sz w:val="18"/>
          <w:szCs w:val="18"/>
        </w:rPr>
        <w:t xml:space="preserve"> </w:t>
      </w:r>
      <w:r w:rsidRPr="001E11CE">
        <w:rPr>
          <w:rFonts w:ascii="Arial" w:hAnsi="Arial" w:cs="Arial"/>
          <w:sz w:val="18"/>
          <w:szCs w:val="18"/>
        </w:rPr>
        <w:t>регулированию</w:t>
      </w:r>
    </w:p>
    <w:p w:rsidR="00F63684" w:rsidRPr="001E11CE" w:rsidRDefault="009720D2" w:rsidP="00F63684">
      <w:pPr>
        <w:jc w:val="center"/>
        <w:rPr>
          <w:rFonts w:ascii="Arial" w:hAnsi="Arial" w:cs="Arial"/>
          <w:b/>
          <w:sz w:val="20"/>
          <w:szCs w:val="20"/>
        </w:rPr>
      </w:pPr>
      <w:r w:rsidRPr="001E11CE">
        <w:rPr>
          <w:rFonts w:ascii="Arial" w:hAnsi="Arial" w:cs="Arial"/>
          <w:b/>
          <w:sz w:val="20"/>
          <w:szCs w:val="20"/>
        </w:rPr>
        <w:t>на</w:t>
      </w:r>
      <w:r w:rsidR="0019658A">
        <w:rPr>
          <w:rFonts w:ascii="Arial" w:hAnsi="Arial" w:cs="Arial"/>
          <w:b/>
          <w:sz w:val="20"/>
          <w:szCs w:val="20"/>
        </w:rPr>
        <w:t xml:space="preserve"> </w:t>
      </w:r>
      <w:r w:rsidR="000B2BA5">
        <w:rPr>
          <w:rFonts w:ascii="Arial" w:hAnsi="Arial" w:cs="Arial"/>
          <w:b/>
          <w:sz w:val="20"/>
          <w:szCs w:val="20"/>
        </w:rPr>
        <w:t>15</w:t>
      </w:r>
      <w:r w:rsidR="008543E6" w:rsidRPr="001E11CE">
        <w:rPr>
          <w:rFonts w:ascii="Arial" w:hAnsi="Arial" w:cs="Arial"/>
          <w:b/>
          <w:sz w:val="20"/>
          <w:szCs w:val="20"/>
        </w:rPr>
        <w:t>.</w:t>
      </w:r>
      <w:r w:rsidR="00CC52D5">
        <w:rPr>
          <w:rFonts w:ascii="Arial" w:hAnsi="Arial" w:cs="Arial"/>
          <w:b/>
          <w:sz w:val="20"/>
          <w:szCs w:val="20"/>
        </w:rPr>
        <w:t>0</w:t>
      </w:r>
      <w:r w:rsidR="000B2BA5">
        <w:rPr>
          <w:rFonts w:ascii="Arial" w:hAnsi="Arial" w:cs="Arial"/>
          <w:b/>
          <w:sz w:val="20"/>
          <w:szCs w:val="20"/>
        </w:rPr>
        <w:t>6</w:t>
      </w:r>
      <w:r w:rsidR="008543E6" w:rsidRPr="001E11CE">
        <w:rPr>
          <w:rFonts w:ascii="Arial" w:hAnsi="Arial" w:cs="Arial"/>
          <w:b/>
          <w:sz w:val="20"/>
          <w:szCs w:val="20"/>
        </w:rPr>
        <w:t>.</w:t>
      </w:r>
      <w:r w:rsidR="00B84481" w:rsidRPr="001E11CE">
        <w:rPr>
          <w:rFonts w:ascii="Arial" w:hAnsi="Arial" w:cs="Arial"/>
          <w:b/>
          <w:sz w:val="20"/>
          <w:szCs w:val="20"/>
        </w:rPr>
        <w:t>20</w:t>
      </w:r>
      <w:r w:rsidR="00F31245" w:rsidRPr="001E11CE">
        <w:rPr>
          <w:rFonts w:ascii="Arial" w:hAnsi="Arial" w:cs="Arial"/>
          <w:b/>
          <w:sz w:val="20"/>
          <w:szCs w:val="20"/>
        </w:rPr>
        <w:t>1</w:t>
      </w:r>
      <w:r w:rsidR="00CC52D5">
        <w:rPr>
          <w:rFonts w:ascii="Arial" w:hAnsi="Arial" w:cs="Arial"/>
          <w:b/>
          <w:sz w:val="20"/>
          <w:szCs w:val="20"/>
        </w:rPr>
        <w:t>5</w:t>
      </w:r>
      <w:r w:rsidR="0019658A">
        <w:rPr>
          <w:rFonts w:ascii="Arial" w:hAnsi="Arial" w:cs="Arial"/>
          <w:b/>
          <w:sz w:val="20"/>
          <w:szCs w:val="20"/>
        </w:rPr>
        <w:t xml:space="preserve"> </w:t>
      </w:r>
      <w:r w:rsidR="00B84481" w:rsidRPr="001E11CE">
        <w:rPr>
          <w:rFonts w:ascii="Arial" w:hAnsi="Arial" w:cs="Arial"/>
          <w:b/>
          <w:sz w:val="20"/>
          <w:szCs w:val="20"/>
        </w:rPr>
        <w:t>г.</w:t>
      </w:r>
    </w:p>
    <w:p w:rsidR="009207F6" w:rsidRDefault="00B84481">
      <w:pPr>
        <w:rPr>
          <w:rFonts w:ascii="BalticaCTT" w:hAnsi="BalticaCTT"/>
          <w:b/>
          <w:sz w:val="18"/>
          <w:szCs w:val="18"/>
        </w:rPr>
      </w:pPr>
      <w:r w:rsidRPr="001E11CE">
        <w:rPr>
          <w:rFonts w:ascii="BalticaCTT" w:hAnsi="BalticaCTT"/>
          <w:b/>
          <w:sz w:val="18"/>
          <w:szCs w:val="18"/>
        </w:rPr>
        <w:t>Указанные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цены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не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включают</w:t>
      </w:r>
      <w:r w:rsidR="0019658A">
        <w:rPr>
          <w:rFonts w:ascii="BalticaCTT" w:hAnsi="BalticaCTT"/>
          <w:b/>
          <w:sz w:val="18"/>
          <w:szCs w:val="18"/>
        </w:rPr>
        <w:t xml:space="preserve"> </w:t>
      </w:r>
      <w:r w:rsidRPr="001E11CE">
        <w:rPr>
          <w:rFonts w:ascii="BalticaCTT" w:hAnsi="BalticaCTT"/>
          <w:b/>
          <w:sz w:val="18"/>
          <w:szCs w:val="18"/>
        </w:rPr>
        <w:t>НДС</w:t>
      </w:r>
    </w:p>
    <w:p w:rsidR="005B33FE" w:rsidRPr="00F963C8" w:rsidRDefault="00ED63F8" w:rsidP="00ED63F8">
      <w:pPr>
        <w:suppressAutoHyphens/>
        <w:jc w:val="center"/>
        <w:rPr>
          <w:b/>
        </w:rPr>
      </w:pPr>
      <w:r w:rsidRPr="00F963C8">
        <w:rPr>
          <w:b/>
        </w:rPr>
        <w:t>НОРМАТИВНЫЕ</w:t>
      </w:r>
      <w:r w:rsidR="0019658A">
        <w:rPr>
          <w:b/>
        </w:rPr>
        <w:t xml:space="preserve"> </w:t>
      </w:r>
      <w:r w:rsidRPr="00F963C8">
        <w:rPr>
          <w:b/>
        </w:rPr>
        <w:t>ДОКУМЕНТЫ</w:t>
      </w:r>
    </w:p>
    <w:p w:rsidR="00921B10" w:rsidRPr="00425E68" w:rsidRDefault="00921B10" w:rsidP="00ED63F8">
      <w:pPr>
        <w:suppressAutoHyphens/>
        <w:jc w:val="center"/>
        <w:rPr>
          <w:b/>
          <w:sz w:val="16"/>
          <w:szCs w:val="16"/>
        </w:rPr>
      </w:pP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135"/>
        <w:gridCol w:w="6801"/>
        <w:gridCol w:w="1273"/>
        <w:gridCol w:w="843"/>
      </w:tblGrid>
      <w:tr w:rsidR="0068532D" w:rsidRPr="0068532D" w:rsidTr="001D6BFB">
        <w:trPr>
          <w:cantSplit/>
          <w:trHeight w:val="300"/>
          <w:tblHeader/>
        </w:trPr>
        <w:tc>
          <w:tcPr>
            <w:tcW w:w="269" w:type="pct"/>
            <w:vAlign w:val="center"/>
          </w:tcPr>
          <w:p w:rsidR="0068532D" w:rsidRPr="00962652" w:rsidRDefault="0068532D" w:rsidP="003A7645">
            <w:pPr>
              <w:pStyle w:val="a3"/>
              <w:tabs>
                <w:tab w:val="left" w:pos="333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№ п.п.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68532D" w:rsidRPr="00962652" w:rsidRDefault="0068532D" w:rsidP="003A7645">
            <w:pPr>
              <w:pStyle w:val="a3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Наряд-заказ</w:t>
            </w:r>
          </w:p>
        </w:tc>
        <w:tc>
          <w:tcPr>
            <w:tcW w:w="3201" w:type="pct"/>
            <w:shd w:val="clear" w:color="auto" w:fill="auto"/>
            <w:noWrap/>
            <w:vAlign w:val="center"/>
            <w:hideMark/>
          </w:tcPr>
          <w:p w:rsidR="0068532D" w:rsidRPr="00962652" w:rsidRDefault="0068532D" w:rsidP="003A7645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8532D" w:rsidRPr="00962652" w:rsidRDefault="0068532D" w:rsidP="0068532D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962652">
              <w:rPr>
                <w:b/>
                <w:sz w:val="16"/>
                <w:szCs w:val="16"/>
              </w:rPr>
              <w:t xml:space="preserve">Цена за 1 </w:t>
            </w:r>
            <w:proofErr w:type="spellStart"/>
            <w:proofErr w:type="gramStart"/>
            <w:r w:rsidRPr="00962652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962652">
              <w:rPr>
                <w:b/>
                <w:sz w:val="16"/>
                <w:szCs w:val="16"/>
              </w:rPr>
              <w:t>,,</w:t>
            </w:r>
          </w:p>
          <w:p w:rsidR="0068532D" w:rsidRPr="00962652" w:rsidRDefault="0068532D" w:rsidP="0068532D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 w:rsidRPr="00962652">
              <w:rPr>
                <w:b/>
                <w:sz w:val="16"/>
                <w:szCs w:val="16"/>
              </w:rPr>
              <w:t>руб</w:t>
            </w:r>
            <w:proofErr w:type="spellEnd"/>
            <w:r w:rsidRPr="00962652">
              <w:rPr>
                <w:b/>
                <w:sz w:val="16"/>
                <w:szCs w:val="16"/>
              </w:rPr>
              <w:t>, (без учета НДС)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68532D" w:rsidRPr="009A3FF8" w:rsidRDefault="0068532D" w:rsidP="003A7645">
            <w:pPr>
              <w:jc w:val="center"/>
              <w:rPr>
                <w:sz w:val="20"/>
                <w:szCs w:val="20"/>
              </w:rPr>
            </w:pPr>
            <w:r w:rsidRPr="00962652">
              <w:rPr>
                <w:b/>
                <w:sz w:val="16"/>
                <w:szCs w:val="16"/>
              </w:rPr>
              <w:t>Ставка НДС</w:t>
            </w:r>
          </w:p>
        </w:tc>
      </w:tr>
      <w:tr w:rsidR="00EF5CD9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EF5CD9" w:rsidRPr="00EB7F59" w:rsidRDefault="00EF5CD9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E0708" w:rsidRPr="00A50B6F" w:rsidRDefault="00EF5CD9" w:rsidP="003E0708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152-01460</w:t>
            </w:r>
            <w:r w:rsidR="003E0708"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EF5CD9" w:rsidRPr="009A3FF8" w:rsidRDefault="003E0708" w:rsidP="003E0708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EF5CD9" w:rsidRPr="009A3FF8" w:rsidRDefault="00EF5CD9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Указатель действующих в электроэнергетике нормативных документов на 01.03.2015 г. (обязательных и применяемых на добровольной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EF5CD9" w:rsidRPr="009A3FF8" w:rsidRDefault="00EF5CD9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3000,00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EF5CD9" w:rsidRPr="009A3FF8" w:rsidRDefault="00EF5CD9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1357CF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1357CF" w:rsidRPr="00EB7F59" w:rsidRDefault="001357CF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1357CF" w:rsidRPr="00A50B6F" w:rsidRDefault="001357CF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152-02520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1357CF" w:rsidRPr="009A3FF8" w:rsidRDefault="001357CF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1357CF" w:rsidRPr="009A3FF8" w:rsidRDefault="001357CF" w:rsidP="001357CF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Правила актуализации паспорта безопасности объекта топливно-энергетического комплекса // ред. от 16.04.2015</w:t>
            </w:r>
          </w:p>
          <w:p w:rsidR="001357CF" w:rsidRPr="009A3FF8" w:rsidRDefault="001357CF" w:rsidP="001357CF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05.05.2012 N 460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1357CF" w:rsidRPr="009A3FF8" w:rsidRDefault="001357CF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357CF" w:rsidRPr="009A3FF8" w:rsidRDefault="001357CF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C5DB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1C5DBB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Default="00F031B6" w:rsidP="00B57188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152-01574</w:t>
            </w:r>
          </w:p>
          <w:p w:rsidR="00F031B6" w:rsidRPr="009A3FF8" w:rsidRDefault="00F031B6" w:rsidP="00B57188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B57188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рекомендации МЧС РФ. Пожарная безопасность объектов транспорта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B57188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B57188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C5DB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1C5DBB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Default="00F031B6" w:rsidP="00B57188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152-01575</w:t>
            </w:r>
          </w:p>
          <w:p w:rsidR="00F031B6" w:rsidRPr="009A3FF8" w:rsidRDefault="00F031B6" w:rsidP="00B57188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B57188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рекомендации МЧС РФ. Пожарная безопасность складских помещений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B57188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B57188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Default="00F031B6" w:rsidP="00B57188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152-01576</w:t>
            </w:r>
          </w:p>
          <w:p w:rsidR="00F031B6" w:rsidRPr="009A3FF8" w:rsidRDefault="00F031B6" w:rsidP="00B57188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B57188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рекомендации МЧС РФ. Требования пожарной безопасности к территориям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B57188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B57188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Default="00F031B6" w:rsidP="00F031B6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152-01502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031B6" w:rsidRPr="009A3FF8" w:rsidRDefault="00F031B6" w:rsidP="00F031B6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Федеральные нормы и правила в области промышленной безо</w:t>
            </w:r>
            <w:r>
              <w:rPr>
                <w:sz w:val="20"/>
                <w:szCs w:val="20"/>
              </w:rPr>
              <w:t>пасности</w:t>
            </w:r>
            <w:r>
              <w:rPr>
                <w:sz w:val="20"/>
                <w:szCs w:val="20"/>
              </w:rPr>
              <w:br/>
            </w:r>
            <w:r w:rsidRPr="009A3FF8">
              <w:rPr>
                <w:sz w:val="20"/>
                <w:szCs w:val="20"/>
              </w:rPr>
              <w:t>"Правила безопасности пассажирских канатных дорог и фуникулеров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 xml:space="preserve">Приказ </w:t>
            </w:r>
            <w:proofErr w:type="spellStart"/>
            <w:r w:rsidRPr="009A3FF8">
              <w:rPr>
                <w:sz w:val="16"/>
                <w:szCs w:val="16"/>
              </w:rPr>
              <w:t>Ростехнадзора</w:t>
            </w:r>
            <w:proofErr w:type="spellEnd"/>
            <w:r w:rsidRPr="009A3FF8">
              <w:rPr>
                <w:sz w:val="16"/>
                <w:szCs w:val="16"/>
              </w:rPr>
              <w:t xml:space="preserve"> от 06.02.2014 N 42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152-01479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b/>
                <w:sz w:val="20"/>
                <w:szCs w:val="20"/>
              </w:rPr>
              <w:t>ФЗ от 11.07.2011 N 190-ФЗ</w:t>
            </w:r>
            <w:r w:rsidRPr="009A3FF8">
              <w:rPr>
                <w:sz w:val="20"/>
                <w:szCs w:val="20"/>
              </w:rPr>
              <w:t xml:space="preserve"> "Об обращении с радиоактивными отходами и о внесении изменений в отдельные законодательные акты Российской Фед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рации"// ред. от 02.07.2013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152-01591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Правила консервации и ликвидации гидротехнического сооружения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20.10.2014 года N 1081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Правила организации теплоснабжения в Российской Федерации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8.08.2012 года N 808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Правила по охране труда при выполнении электросварочных и газосваро</w:t>
            </w:r>
            <w:r w:rsidRPr="009A3FF8">
              <w:rPr>
                <w:sz w:val="20"/>
                <w:szCs w:val="20"/>
              </w:rPr>
              <w:t>ч</w:t>
            </w:r>
            <w:r w:rsidRPr="009A3FF8">
              <w:rPr>
                <w:sz w:val="20"/>
                <w:szCs w:val="20"/>
              </w:rPr>
              <w:t>ных работ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23.12.2014 N 1101н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110,00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152-01929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СО 34.21.545-2003</w:t>
            </w:r>
            <w:r w:rsidRPr="009A3FF8">
              <w:rPr>
                <w:sz w:val="20"/>
                <w:szCs w:val="20"/>
              </w:rPr>
              <w:t xml:space="preserve"> Правила проведения натурных наблюдений за работой бетонных плотин</w:t>
            </w:r>
          </w:p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РД 153-34.2-21.545-2003</w:t>
            </w:r>
            <w:proofErr w:type="gramStart"/>
            <w:r w:rsidRPr="009A3FF8">
              <w:rPr>
                <w:sz w:val="16"/>
                <w:szCs w:val="16"/>
              </w:rPr>
              <w:t xml:space="preserve"> У</w:t>
            </w:r>
            <w:proofErr w:type="gramEnd"/>
            <w:r w:rsidRPr="009A3FF8">
              <w:rPr>
                <w:sz w:val="16"/>
                <w:szCs w:val="16"/>
              </w:rPr>
              <w:t>тв. Департаментом электростанций РАО «ЕЭС России» 2002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130,00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152-02534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СП 165.1325800.2014</w:t>
            </w:r>
            <w:r w:rsidRPr="009A3FF8">
              <w:rPr>
                <w:sz w:val="20"/>
                <w:szCs w:val="20"/>
              </w:rPr>
              <w:t xml:space="preserve"> Инженерно-технические мероприятия по гражданской обороне. Актуализированная редакция </w:t>
            </w:r>
            <w:proofErr w:type="spellStart"/>
            <w:r w:rsidRPr="009A3FF8">
              <w:rPr>
                <w:sz w:val="20"/>
                <w:szCs w:val="20"/>
              </w:rPr>
              <w:t>СНиП</w:t>
            </w:r>
            <w:proofErr w:type="spellEnd"/>
            <w:r w:rsidRPr="009A3FF8">
              <w:rPr>
                <w:sz w:val="20"/>
                <w:szCs w:val="20"/>
              </w:rPr>
              <w:t xml:space="preserve"> 2.01.51-90</w:t>
            </w:r>
          </w:p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Утвержден приказом Министерства строительства и жилищно-коммунального хозяйства Ро</w:t>
            </w:r>
            <w:r w:rsidRPr="009A3FF8">
              <w:rPr>
                <w:sz w:val="16"/>
                <w:szCs w:val="16"/>
              </w:rPr>
              <w:t>с</w:t>
            </w:r>
            <w:r w:rsidRPr="009A3FF8">
              <w:rPr>
                <w:sz w:val="16"/>
                <w:szCs w:val="16"/>
              </w:rPr>
              <w:t>сийской Федерации от 12 ноября 2014 г. N 705/</w:t>
            </w:r>
            <w:proofErr w:type="spellStart"/>
            <w:proofErr w:type="gramStart"/>
            <w:r w:rsidRPr="009A3FF8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152-01483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СП 2.2.1.1312-03. 2.2.</w:t>
            </w:r>
            <w:r w:rsidRPr="009A3FF8">
              <w:rPr>
                <w:sz w:val="20"/>
                <w:szCs w:val="20"/>
              </w:rPr>
              <w:t xml:space="preserve"> Гигиена труда. Проектирование, строительство р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 xml:space="preserve">конструкция и эксплуатация предприятий. Гигиенические требования к проектированию вновь </w:t>
            </w:r>
            <w:proofErr w:type="gramStart"/>
            <w:r w:rsidRPr="009A3FF8">
              <w:rPr>
                <w:sz w:val="20"/>
                <w:szCs w:val="20"/>
              </w:rPr>
              <w:t>строящихся</w:t>
            </w:r>
            <w:proofErr w:type="gramEnd"/>
            <w:r w:rsidRPr="009A3FF8">
              <w:rPr>
                <w:sz w:val="20"/>
                <w:szCs w:val="20"/>
              </w:rPr>
              <w:t xml:space="preserve"> и реконструируемых промышленных</w:t>
            </w:r>
          </w:p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от 30 апреля 2003 г. N 88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130,00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152-02252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1357CF">
              <w:rPr>
                <w:b/>
                <w:sz w:val="20"/>
                <w:szCs w:val="20"/>
              </w:rPr>
              <w:t>СП 90.13330.2012</w:t>
            </w:r>
            <w:r w:rsidRPr="009A3FF8">
              <w:rPr>
                <w:sz w:val="20"/>
                <w:szCs w:val="20"/>
              </w:rPr>
              <w:t xml:space="preserve"> Электростанции тепловые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210,00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152-01595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 xml:space="preserve">Технический регламент о безопасности объектов внутреннего водного транспорта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4.09.2012</w:t>
            </w:r>
          </w:p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 xml:space="preserve">Постановление Правительства РФ от 12.08.2010 </w:t>
            </w:r>
            <w:proofErr w:type="spellStart"/>
            <w:r w:rsidRPr="009A3FF8">
              <w:rPr>
                <w:sz w:val="16"/>
                <w:szCs w:val="16"/>
              </w:rPr>
              <w:t>г.N</w:t>
            </w:r>
            <w:proofErr w:type="spellEnd"/>
            <w:r w:rsidRPr="009A3FF8">
              <w:rPr>
                <w:sz w:val="16"/>
                <w:szCs w:val="16"/>
              </w:rPr>
              <w:t xml:space="preserve"> 623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152-02443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16"/>
                <w:szCs w:val="16"/>
              </w:rPr>
            </w:pPr>
            <w:proofErr w:type="gramStart"/>
            <w:r w:rsidRPr="001357CF">
              <w:rPr>
                <w:b/>
                <w:sz w:val="20"/>
                <w:szCs w:val="20"/>
              </w:rPr>
              <w:t>ТР</w:t>
            </w:r>
            <w:proofErr w:type="gramEnd"/>
            <w:r w:rsidRPr="001357CF">
              <w:rPr>
                <w:b/>
                <w:sz w:val="20"/>
                <w:szCs w:val="20"/>
              </w:rPr>
              <w:t xml:space="preserve"> ТС 005/2011</w:t>
            </w:r>
            <w:r w:rsidRPr="009A3FF8">
              <w:rPr>
                <w:sz w:val="20"/>
                <w:szCs w:val="20"/>
              </w:rPr>
              <w:t>. Технический регламент Таможенного союза. «О безопа</w:t>
            </w:r>
            <w:r w:rsidRPr="009A3FF8">
              <w:rPr>
                <w:sz w:val="20"/>
                <w:szCs w:val="20"/>
              </w:rPr>
              <w:t>с</w:t>
            </w:r>
            <w:r w:rsidRPr="009A3FF8">
              <w:rPr>
                <w:sz w:val="20"/>
                <w:szCs w:val="20"/>
              </w:rPr>
              <w:t>ности упаковки» // ред. 10.06.2014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  <w:highlight w:val="yellow"/>
              </w:rPr>
            </w:pPr>
            <w:r w:rsidRPr="00584988">
              <w:rPr>
                <w:sz w:val="20"/>
                <w:szCs w:val="20"/>
              </w:rPr>
              <w:t>Дополнительные требования  к содержанию деклараций безопасности ги</w:t>
            </w:r>
            <w:r w:rsidRPr="00584988">
              <w:rPr>
                <w:sz w:val="20"/>
                <w:szCs w:val="20"/>
              </w:rPr>
              <w:t>д</w:t>
            </w:r>
            <w:r w:rsidRPr="00584988">
              <w:rPr>
                <w:sz w:val="20"/>
                <w:szCs w:val="20"/>
              </w:rPr>
              <w:t>ротехнических сооружений и методики их составления, учитывающих ос</w:t>
            </w:r>
            <w:r w:rsidRPr="00584988">
              <w:rPr>
                <w:sz w:val="20"/>
                <w:szCs w:val="20"/>
              </w:rPr>
              <w:t>о</w:t>
            </w:r>
            <w:r w:rsidRPr="00584988">
              <w:rPr>
                <w:sz w:val="20"/>
                <w:szCs w:val="20"/>
              </w:rPr>
              <w:t>бенности декларирования безопасности гидротехнических сооружений ра</w:t>
            </w:r>
            <w:r w:rsidRPr="00584988">
              <w:rPr>
                <w:sz w:val="20"/>
                <w:szCs w:val="20"/>
              </w:rPr>
              <w:t>з</w:t>
            </w:r>
            <w:r w:rsidRPr="00584988">
              <w:rPr>
                <w:sz w:val="20"/>
                <w:szCs w:val="20"/>
              </w:rPr>
              <w:t>личных видов в зависимости от их назначения, класса, конструкции, усл</w:t>
            </w:r>
            <w:r w:rsidRPr="00584988">
              <w:rPr>
                <w:sz w:val="20"/>
                <w:szCs w:val="20"/>
              </w:rPr>
              <w:t>о</w:t>
            </w:r>
            <w:r w:rsidRPr="00584988">
              <w:rPr>
                <w:sz w:val="20"/>
                <w:szCs w:val="20"/>
              </w:rPr>
              <w:t>вий эксплуатации и специальных требований к безопасности// ред. от 19.12.2014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110,00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з-02545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Каталог. Железобетонные опоры ВЛ 0,4  кВ</w:t>
            </w:r>
            <w:proofErr w:type="gramStart"/>
            <w:r w:rsidRPr="009A3FF8">
              <w:rPr>
                <w:sz w:val="20"/>
                <w:szCs w:val="20"/>
              </w:rPr>
              <w:t xml:space="preserve"> // А</w:t>
            </w:r>
            <w:proofErr w:type="gramEnd"/>
            <w:r w:rsidRPr="009A3FF8">
              <w:rPr>
                <w:sz w:val="20"/>
                <w:szCs w:val="20"/>
              </w:rPr>
              <w:t>рх. № 19.0022.1, № 20.0027, 20.0096, ТТК, Шифр 21.0045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з-02546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Каталог. Железобетонные опоры </w:t>
            </w:r>
            <w:proofErr w:type="gramStart"/>
            <w:r w:rsidRPr="009A3FF8">
              <w:rPr>
                <w:sz w:val="20"/>
                <w:szCs w:val="20"/>
              </w:rPr>
              <w:t>ВЛ</w:t>
            </w:r>
            <w:proofErr w:type="gramEnd"/>
            <w:r w:rsidRPr="009A3FF8">
              <w:rPr>
                <w:sz w:val="20"/>
                <w:szCs w:val="20"/>
              </w:rPr>
              <w:t xml:space="preserve"> 10 кВ. // Серия 3.407.1-143 (выпуск 0-8)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1500,00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з-02548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Каталог. Железобетонные опоры </w:t>
            </w:r>
            <w:proofErr w:type="gramStart"/>
            <w:r w:rsidRPr="009A3FF8">
              <w:rPr>
                <w:sz w:val="20"/>
                <w:szCs w:val="20"/>
              </w:rPr>
              <w:t>ВЛ</w:t>
            </w:r>
            <w:proofErr w:type="gramEnd"/>
            <w:r w:rsidRPr="009A3FF8">
              <w:rPr>
                <w:sz w:val="20"/>
                <w:szCs w:val="20"/>
              </w:rPr>
              <w:t xml:space="preserve"> 110-220 кВ. // 407-4-25/75 (том 1,2,3,4,5)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з-02547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Каталог. Железобетонные опоры </w:t>
            </w:r>
            <w:proofErr w:type="gramStart"/>
            <w:r w:rsidRPr="009A3FF8">
              <w:rPr>
                <w:sz w:val="20"/>
                <w:szCs w:val="20"/>
              </w:rPr>
              <w:t>ВЛ</w:t>
            </w:r>
            <w:proofErr w:type="gramEnd"/>
            <w:r w:rsidRPr="009A3FF8">
              <w:rPr>
                <w:sz w:val="20"/>
                <w:szCs w:val="20"/>
              </w:rPr>
              <w:t xml:space="preserve"> 35 кВ. // Серия 3.407.1-163 (</w:t>
            </w:r>
            <w:proofErr w:type="spellStart"/>
            <w:r w:rsidRPr="009A3FF8">
              <w:rPr>
                <w:sz w:val="20"/>
                <w:szCs w:val="20"/>
              </w:rPr>
              <w:t>вып</w:t>
            </w:r>
            <w:proofErr w:type="spellEnd"/>
            <w:r w:rsidRPr="009A3FF8">
              <w:rPr>
                <w:sz w:val="20"/>
                <w:szCs w:val="20"/>
              </w:rPr>
              <w:t>. 0,1), 3.407.1-164 (вып.1)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475230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475230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475230">
              <w:rPr>
                <w:color w:val="000000"/>
                <w:sz w:val="18"/>
                <w:szCs w:val="18"/>
              </w:rPr>
              <w:t>152-02248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475230" w:rsidRDefault="00F031B6" w:rsidP="003A7645">
            <w:pPr>
              <w:rPr>
                <w:sz w:val="16"/>
                <w:szCs w:val="16"/>
              </w:rPr>
            </w:pPr>
            <w:r w:rsidRPr="00475230">
              <w:rPr>
                <w:sz w:val="20"/>
                <w:szCs w:val="20"/>
              </w:rPr>
              <w:t>Методические указания по контролю механического состояния фарфоровых опорно-стержневых изоляторов разъединителей 110кВ и выше и фарфор</w:t>
            </w:r>
            <w:r w:rsidRPr="00475230">
              <w:rPr>
                <w:sz w:val="20"/>
                <w:szCs w:val="20"/>
              </w:rPr>
              <w:t>о</w:t>
            </w:r>
            <w:r w:rsidRPr="00475230">
              <w:rPr>
                <w:sz w:val="20"/>
                <w:szCs w:val="20"/>
              </w:rPr>
              <w:t>вых покрышек высоковольтных и масляных выключателей в условиях эк</w:t>
            </w:r>
            <w:r w:rsidRPr="00475230">
              <w:rPr>
                <w:sz w:val="20"/>
                <w:szCs w:val="20"/>
              </w:rPr>
              <w:t>с</w:t>
            </w:r>
            <w:r w:rsidRPr="00475230">
              <w:rPr>
                <w:sz w:val="20"/>
                <w:szCs w:val="20"/>
              </w:rPr>
              <w:t>плуатации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475230" w:rsidRDefault="00F031B6" w:rsidP="003A7645">
            <w:pPr>
              <w:jc w:val="center"/>
              <w:rPr>
                <w:sz w:val="20"/>
                <w:szCs w:val="20"/>
              </w:rPr>
            </w:pPr>
            <w:r w:rsidRPr="00475230">
              <w:rPr>
                <w:sz w:val="20"/>
                <w:szCs w:val="20"/>
              </w:rPr>
              <w:t>180,00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475230" w:rsidRDefault="00F031B6" w:rsidP="003A7645">
            <w:pPr>
              <w:jc w:val="center"/>
              <w:rPr>
                <w:sz w:val="20"/>
                <w:szCs w:val="20"/>
              </w:rPr>
            </w:pPr>
            <w:r w:rsidRPr="00475230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152-02267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указания по применению аэрозольных средств пожаротуш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ния на энергетических объектах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указания по расчету объема принятых (отведенных) повер</w:t>
            </w:r>
            <w:r w:rsidRPr="009A3FF8">
              <w:rPr>
                <w:sz w:val="20"/>
                <w:szCs w:val="20"/>
              </w:rPr>
              <w:t>х</w:t>
            </w:r>
            <w:r w:rsidRPr="009A3FF8">
              <w:rPr>
                <w:sz w:val="20"/>
                <w:szCs w:val="20"/>
              </w:rPr>
              <w:t>ностных сточных вод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указания по расчету объема принятых (отведенных) сточных вод с использованием метода учета пропускной способности канализацио</w:t>
            </w:r>
            <w:r w:rsidRPr="009A3FF8">
              <w:rPr>
                <w:sz w:val="20"/>
                <w:szCs w:val="20"/>
              </w:rPr>
              <w:t>н</w:t>
            </w:r>
            <w:r w:rsidRPr="009A3FF8">
              <w:rPr>
                <w:sz w:val="20"/>
                <w:szCs w:val="20"/>
              </w:rPr>
              <w:t>ных сетей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152-01501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Методические указания по расчету потерь горячей, питьевой, технической воды в централизованных системах водоснабжения при ее производстве и транспортировке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Минстроя России от 17.10.2014 N 640/</w:t>
            </w:r>
            <w:proofErr w:type="spellStart"/>
            <w:proofErr w:type="gramStart"/>
            <w:r w:rsidRPr="009A3FF8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3425AA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3425AA">
              <w:rPr>
                <w:color w:val="000000"/>
                <w:sz w:val="18"/>
                <w:szCs w:val="18"/>
              </w:rPr>
              <w:t>152-01492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Default="00F031B6" w:rsidP="003A7645">
            <w:pPr>
              <w:rPr>
                <w:sz w:val="20"/>
                <w:szCs w:val="20"/>
              </w:rPr>
            </w:pPr>
            <w:r w:rsidRPr="003425AA">
              <w:rPr>
                <w:sz w:val="20"/>
                <w:szCs w:val="20"/>
              </w:rPr>
              <w:t>Методические указания по учету степени загрузки объектов электросетев</w:t>
            </w:r>
            <w:r w:rsidRPr="003425AA">
              <w:rPr>
                <w:sz w:val="20"/>
                <w:szCs w:val="20"/>
              </w:rPr>
              <w:t>о</w:t>
            </w:r>
            <w:r w:rsidRPr="003425AA">
              <w:rPr>
                <w:sz w:val="20"/>
                <w:szCs w:val="20"/>
              </w:rPr>
              <w:t>го хозяйства при формировании тарифов и (или) их предельных минимал</w:t>
            </w:r>
            <w:r w:rsidRPr="003425AA">
              <w:rPr>
                <w:sz w:val="20"/>
                <w:szCs w:val="20"/>
              </w:rPr>
              <w:t>ь</w:t>
            </w:r>
            <w:r w:rsidRPr="003425AA">
              <w:rPr>
                <w:sz w:val="20"/>
                <w:szCs w:val="20"/>
              </w:rPr>
              <w:t>ных и (или) максимальных уровней на услуги по передаче электрической энергии</w:t>
            </w:r>
            <w:r>
              <w:rPr>
                <w:sz w:val="20"/>
                <w:szCs w:val="20"/>
              </w:rPr>
              <w:t xml:space="preserve"> </w:t>
            </w:r>
          </w:p>
          <w:p w:rsidR="00F031B6" w:rsidRPr="003425AA" w:rsidRDefault="00F031B6" w:rsidP="003A7645">
            <w:pPr>
              <w:rPr>
                <w:sz w:val="16"/>
                <w:szCs w:val="16"/>
              </w:rPr>
            </w:pPr>
            <w:r w:rsidRPr="003425AA">
              <w:rPr>
                <w:sz w:val="16"/>
                <w:szCs w:val="16"/>
              </w:rPr>
              <w:t>Приказ ФСТ России от 24.12.2014 N 2390-э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3425AA" w:rsidRDefault="00F031B6" w:rsidP="003A7645">
            <w:pPr>
              <w:jc w:val="center"/>
              <w:rPr>
                <w:sz w:val="20"/>
                <w:szCs w:val="20"/>
              </w:rPr>
            </w:pPr>
            <w:r w:rsidRPr="003425AA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3425AA" w:rsidRDefault="00F031B6" w:rsidP="003A7645">
            <w:pPr>
              <w:jc w:val="center"/>
              <w:rPr>
                <w:sz w:val="20"/>
                <w:szCs w:val="20"/>
              </w:rPr>
            </w:pPr>
            <w:r w:rsidRPr="003425AA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152-01578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О классификации чрезвычайных ситуаций природного и техногенного х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рактера //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от 17.05.2011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21 мая 2007 года N 304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152-01596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Перечень вредных и (или) опасных производственных факторов, при нал</w:t>
            </w:r>
            <w:r w:rsidRPr="009A3FF8">
              <w:rPr>
                <w:sz w:val="20"/>
                <w:szCs w:val="20"/>
              </w:rPr>
              <w:t>и</w:t>
            </w:r>
            <w:r w:rsidRPr="009A3FF8">
              <w:rPr>
                <w:sz w:val="20"/>
                <w:szCs w:val="20"/>
              </w:rPr>
              <w:t xml:space="preserve">чии которых проводятся обязательные предварительные и периодические медицинские осмотры (обследования)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05.12.2014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Приложение N 1к приказу Министерства здравоохранения и социального развития РФ от 12.04.2011г.N 302н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152-01597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Перечень работ, при выполнении которых проводятся обязательные предв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рительные и периодические медицинские осмотры (обследования) работн</w:t>
            </w:r>
            <w:r w:rsidRPr="009A3FF8">
              <w:rPr>
                <w:sz w:val="20"/>
                <w:szCs w:val="20"/>
              </w:rPr>
              <w:t>и</w:t>
            </w:r>
            <w:r w:rsidRPr="009A3FF8">
              <w:rPr>
                <w:sz w:val="20"/>
                <w:szCs w:val="20"/>
              </w:rPr>
              <w:t xml:space="preserve">ков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05.12.2014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Приложение N 2 к приказу Министерства здравоохранения и социального развития Российской Федерации от 12.04.2011г. N 302н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 xml:space="preserve">Положение о декларировании безопасности гидротехнических сооружений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21.08.2014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06.11.1998 года N 1303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152-01579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 xml:space="preserve">Положение о лицензировании деятельности по проведению экспертизы промышленной безопасности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от 21.05.2014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4.07. 2012 года N 682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 xml:space="preserve">Положение о лицензировании производства маркшейдерских работ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25.12.2012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28.03.2012 года N 257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Положение о проведении строительного контроля при осуществлении строительства, реконструкции и капитального ремонта объектов капитал</w:t>
            </w:r>
            <w:r w:rsidRPr="009A3FF8">
              <w:rPr>
                <w:sz w:val="20"/>
                <w:szCs w:val="20"/>
              </w:rPr>
              <w:t>ь</w:t>
            </w:r>
            <w:r w:rsidRPr="009A3FF8">
              <w:rPr>
                <w:sz w:val="20"/>
                <w:szCs w:val="20"/>
              </w:rPr>
              <w:t>ного строительства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21.06.2010 г. N 468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Положение о разработке планов мероприятий по локализации и ликвидации последствий аварий на опасных производственных объектах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26.08.2013 года N 730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 xml:space="preserve">Положение о режиме постоянного государственного надзора на опасных производственных объектах и гидротехнических сооружениях // 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27.10.2012 г.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5.05.2012г. N 455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Положение о федеральном государственном надзоре в области безопасн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 xml:space="preserve">сти гидротехнических сооружений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21.08.2014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27.10.2012 года N 1108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152-01590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Положение о федеральном государственном надзоре в области промышле</w:t>
            </w:r>
            <w:r w:rsidRPr="009A3FF8">
              <w:rPr>
                <w:sz w:val="20"/>
                <w:szCs w:val="20"/>
              </w:rPr>
              <w:t>н</w:t>
            </w:r>
            <w:r w:rsidRPr="009A3FF8">
              <w:rPr>
                <w:sz w:val="20"/>
                <w:szCs w:val="20"/>
              </w:rPr>
              <w:t>ной безопасности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15.11.2012г. N 1170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152-01584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Положение об осуществлении федерального государственного энергетич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ского надзора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20.07.2013 года N 610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360ED6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360ED6">
              <w:rPr>
                <w:color w:val="000000"/>
                <w:sz w:val="18"/>
                <w:szCs w:val="18"/>
              </w:rPr>
              <w:t>152-01598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360ED6" w:rsidRDefault="00F031B6" w:rsidP="003A7645">
            <w:pPr>
              <w:rPr>
                <w:sz w:val="20"/>
                <w:szCs w:val="20"/>
              </w:rPr>
            </w:pPr>
            <w:r w:rsidRPr="00360ED6">
              <w:rPr>
                <w:sz w:val="20"/>
                <w:szCs w:val="20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</w:t>
            </w:r>
            <w:r w:rsidRPr="00360ED6">
              <w:rPr>
                <w:sz w:val="20"/>
                <w:szCs w:val="20"/>
              </w:rPr>
              <w:t>и</w:t>
            </w:r>
            <w:r w:rsidRPr="00360ED6">
              <w:rPr>
                <w:sz w:val="20"/>
                <w:szCs w:val="20"/>
              </w:rPr>
              <w:t xml:space="preserve">ков, занятых на тяжелых работах </w:t>
            </w:r>
            <w:r>
              <w:rPr>
                <w:sz w:val="20"/>
                <w:szCs w:val="20"/>
              </w:rPr>
              <w:t xml:space="preserve">и на работах с вредными и (или) </w:t>
            </w:r>
            <w:r w:rsidRPr="00360ED6">
              <w:rPr>
                <w:sz w:val="20"/>
                <w:szCs w:val="20"/>
              </w:rPr>
              <w:t>опасными условиями труда</w:t>
            </w:r>
          </w:p>
          <w:p w:rsidR="00F031B6" w:rsidRPr="00360ED6" w:rsidRDefault="00F031B6" w:rsidP="003A7645">
            <w:pPr>
              <w:rPr>
                <w:sz w:val="16"/>
                <w:szCs w:val="16"/>
              </w:rPr>
            </w:pPr>
            <w:r w:rsidRPr="00360ED6">
              <w:rPr>
                <w:sz w:val="16"/>
                <w:szCs w:val="16"/>
              </w:rPr>
              <w:t>Приложение N 3 к приказу Министерства здравоохранения и социального развития Российской Федерации от 12.04.2011г. N 302н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360ED6" w:rsidRDefault="00F031B6" w:rsidP="003A7645">
            <w:pPr>
              <w:jc w:val="center"/>
              <w:rPr>
                <w:sz w:val="20"/>
                <w:szCs w:val="20"/>
              </w:rPr>
            </w:pPr>
            <w:r w:rsidRPr="00360ED6">
              <w:rPr>
                <w:sz w:val="20"/>
                <w:szCs w:val="20"/>
              </w:rPr>
              <w:t>80,00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360ED6" w:rsidRDefault="00F031B6" w:rsidP="003A7645">
            <w:pPr>
              <w:jc w:val="center"/>
              <w:rPr>
                <w:sz w:val="20"/>
                <w:szCs w:val="20"/>
              </w:rPr>
            </w:pPr>
            <w:r w:rsidRPr="00360ED6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152-01660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Порядок установки предупреждающих знаков для обозначения границ о</w:t>
            </w:r>
            <w:r w:rsidRPr="009A3FF8">
              <w:rPr>
                <w:sz w:val="20"/>
                <w:szCs w:val="20"/>
              </w:rPr>
              <w:t>х</w:t>
            </w:r>
            <w:r w:rsidRPr="009A3FF8">
              <w:rPr>
                <w:sz w:val="20"/>
                <w:szCs w:val="20"/>
              </w:rPr>
              <w:t>ранных зон объектов по производству электрической энергии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 xml:space="preserve">Приказ </w:t>
            </w:r>
            <w:proofErr w:type="spellStart"/>
            <w:r w:rsidRPr="009A3FF8">
              <w:rPr>
                <w:sz w:val="16"/>
                <w:szCs w:val="16"/>
              </w:rPr>
              <w:t>Ростехнадзора</w:t>
            </w:r>
            <w:proofErr w:type="spellEnd"/>
            <w:r w:rsidRPr="009A3FF8">
              <w:rPr>
                <w:sz w:val="16"/>
                <w:szCs w:val="16"/>
              </w:rPr>
              <w:t xml:space="preserve"> от 01.07.2014 N 285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Постановление Правительства РФ от 01.12.2009 N 977 "Об инвестиционных программах субъектов электроэнергетики" // ред. от 16.02.2015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Постановление Правительства РФ от 29.12.2011 N 1178 «О ценообразов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нии в области регулируемых цен (тарифов) в электроэнергетике»// ред. от 28.02.2015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400,00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152-02266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Правила по охране труда при эксплуатации холодильных установок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152-01592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 xml:space="preserve">Правила поставки газа в Российской Федерации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19.06.2014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Правительства РФ от 5.02.1998 года N 162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152-01462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Правила технической эксплуатации радиорелейных линий передачи прямой видимости Книга 4. Часть 1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Госкомсвязи России от 25.06.97 №188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400,00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152-01463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Правила технической эксплуатации радиорелейных линий передачи прямой видимости Книга 4. Часть 2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Госкомсвязи России от19.10.1998 №187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152-01461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ПОТ РО-45-010-2002</w:t>
            </w:r>
            <w:r w:rsidRPr="009A3FF8">
              <w:rPr>
                <w:sz w:val="20"/>
                <w:szCs w:val="20"/>
              </w:rPr>
              <w:t xml:space="preserve"> Правила по охране труда при работах на радиореле</w:t>
            </w:r>
            <w:r w:rsidRPr="009A3FF8">
              <w:rPr>
                <w:sz w:val="20"/>
                <w:szCs w:val="20"/>
              </w:rPr>
              <w:t>й</w:t>
            </w:r>
            <w:r w:rsidRPr="009A3FF8">
              <w:rPr>
                <w:sz w:val="20"/>
                <w:szCs w:val="20"/>
              </w:rPr>
              <w:t>ных линиях связи</w:t>
            </w:r>
          </w:p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от 25 декабря 2002 г. № 148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152-01602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РД 03-348-00</w:t>
            </w:r>
            <w:r w:rsidRPr="009A3FF8">
              <w:rPr>
                <w:sz w:val="20"/>
                <w:szCs w:val="20"/>
              </w:rPr>
              <w:t xml:space="preserve"> Методические указания по магнитной дефектоскопии стал</w:t>
            </w:r>
            <w:r w:rsidRPr="009A3FF8">
              <w:rPr>
                <w:sz w:val="20"/>
                <w:szCs w:val="20"/>
              </w:rPr>
              <w:t>ь</w:t>
            </w:r>
            <w:r w:rsidRPr="009A3FF8">
              <w:rPr>
                <w:sz w:val="20"/>
                <w:szCs w:val="20"/>
              </w:rPr>
              <w:t>ных канатов. Основные положения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Госгортехнадзора России от 30.03.2000 N 11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152-01600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РД 03-409-01</w:t>
            </w:r>
            <w:r w:rsidRPr="009A3FF8">
              <w:rPr>
                <w:sz w:val="20"/>
                <w:szCs w:val="20"/>
              </w:rPr>
              <w:t xml:space="preserve"> Методика оценки последствий аварийных взрывов топливно-воздушных смесей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Госгортехнадзора России от 26.06.2001 N 25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130,00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152-01604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РД 04-383-00</w:t>
            </w:r>
            <w:r w:rsidRPr="009A3FF8">
              <w:rPr>
                <w:sz w:val="20"/>
                <w:szCs w:val="20"/>
              </w:rPr>
              <w:t xml:space="preserve"> Положение о порядке представления, регистрации и анализа в органах Госгортехнадзора России информации об авариях, несчастных сл</w:t>
            </w:r>
            <w:r w:rsidRPr="009A3FF8">
              <w:rPr>
                <w:sz w:val="20"/>
                <w:szCs w:val="20"/>
              </w:rPr>
              <w:t>у</w:t>
            </w:r>
            <w:r w:rsidRPr="009A3FF8">
              <w:rPr>
                <w:sz w:val="20"/>
                <w:szCs w:val="20"/>
              </w:rPr>
              <w:t xml:space="preserve">чаях и утратах взрывчатых материалов //с </w:t>
            </w:r>
            <w:proofErr w:type="spellStart"/>
            <w:r w:rsidRPr="009A3FF8">
              <w:rPr>
                <w:sz w:val="20"/>
                <w:szCs w:val="20"/>
              </w:rPr>
              <w:t>изм</w:t>
            </w:r>
            <w:proofErr w:type="spellEnd"/>
            <w:r w:rsidRPr="009A3FF8">
              <w:rPr>
                <w:sz w:val="20"/>
                <w:szCs w:val="20"/>
              </w:rPr>
              <w:t>. на 09.02.04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Госгортехнадзора России от 02.10.2000г. N 101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115,00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152-01601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1357CF">
              <w:rPr>
                <w:b/>
                <w:sz w:val="20"/>
                <w:szCs w:val="20"/>
              </w:rPr>
              <w:t>РД 10-385-00</w:t>
            </w:r>
            <w:r w:rsidRPr="009A3FF8">
              <w:rPr>
                <w:sz w:val="20"/>
                <w:szCs w:val="20"/>
              </w:rPr>
              <w:t xml:space="preserve"> Методические рекомендации по классификации аварий и и</w:t>
            </w:r>
            <w:r w:rsidRPr="009A3FF8">
              <w:rPr>
                <w:sz w:val="20"/>
                <w:szCs w:val="20"/>
              </w:rPr>
              <w:t>н</w:t>
            </w:r>
            <w:r w:rsidRPr="009A3FF8">
              <w:rPr>
                <w:sz w:val="20"/>
                <w:szCs w:val="20"/>
              </w:rPr>
              <w:t>цидентов на подъемных сооружениях, паровых и водогрейных котлах, сос</w:t>
            </w:r>
            <w:r w:rsidRPr="009A3FF8">
              <w:rPr>
                <w:sz w:val="20"/>
                <w:szCs w:val="20"/>
              </w:rPr>
              <w:t>у</w:t>
            </w:r>
            <w:r w:rsidRPr="009A3FF8">
              <w:rPr>
                <w:sz w:val="20"/>
                <w:szCs w:val="20"/>
              </w:rPr>
              <w:t>дах, работающих под давлением, трубопроводах пара и горячей воды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Постановление Госгортехнадзора России от 04.10.2000 N 58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152-01505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1357CF">
              <w:rPr>
                <w:b/>
                <w:sz w:val="20"/>
                <w:szCs w:val="20"/>
              </w:rPr>
              <w:t>РД 153-34.0-03.299/4-2001</w:t>
            </w:r>
            <w:r w:rsidRPr="009A3FF8">
              <w:rPr>
                <w:sz w:val="20"/>
                <w:szCs w:val="20"/>
              </w:rPr>
              <w:t xml:space="preserve"> Типовая инструкция по охране труда при работе с ручным электроинструментом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152-02285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1357CF">
              <w:rPr>
                <w:b/>
                <w:sz w:val="20"/>
                <w:szCs w:val="20"/>
              </w:rPr>
              <w:t>РД 153-54.2-21.546-2003</w:t>
            </w:r>
            <w:r w:rsidRPr="009A3FF8">
              <w:rPr>
                <w:sz w:val="20"/>
                <w:szCs w:val="20"/>
              </w:rPr>
              <w:t xml:space="preserve"> Правила организации и проведения натурных н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блюдений и исследований на плотинах из грунтовых материалов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152-02247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1357CF">
              <w:rPr>
                <w:b/>
                <w:sz w:val="20"/>
                <w:szCs w:val="20"/>
              </w:rPr>
              <w:t>РД РОСЭК-001-96</w:t>
            </w:r>
            <w:r w:rsidRPr="009A3FF8">
              <w:rPr>
                <w:sz w:val="20"/>
                <w:szCs w:val="20"/>
              </w:rPr>
              <w:t xml:space="preserve">  Машины грузоподъемные. Конструкции металлич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ские.  Контроль ультразвуковой. Основные положения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130,00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152-01626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Рекомендации по проверке критериев безопасности гидротехнических с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оружений объектов энергетики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 xml:space="preserve">Приказ </w:t>
            </w:r>
            <w:proofErr w:type="spellStart"/>
            <w:r w:rsidRPr="009A3FF8">
              <w:rPr>
                <w:sz w:val="16"/>
                <w:szCs w:val="16"/>
              </w:rPr>
              <w:t>Ростехнадзора</w:t>
            </w:r>
            <w:proofErr w:type="spellEnd"/>
            <w:r w:rsidRPr="009A3FF8">
              <w:rPr>
                <w:sz w:val="16"/>
                <w:szCs w:val="16"/>
              </w:rPr>
              <w:t xml:space="preserve"> от 24.01.2013 N 25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152-01482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Санитарные правила устройства и эксплуатации </w:t>
            </w:r>
            <w:proofErr w:type="gramStart"/>
            <w:r w:rsidRPr="009A3FF8">
              <w:rPr>
                <w:sz w:val="20"/>
                <w:szCs w:val="20"/>
              </w:rPr>
              <w:t>мощных</w:t>
            </w:r>
            <w:proofErr w:type="gramEnd"/>
            <w:r w:rsidRPr="009A3FF8">
              <w:rPr>
                <w:sz w:val="20"/>
                <w:szCs w:val="20"/>
              </w:rPr>
              <w:t xml:space="preserve"> изотопных </w:t>
            </w:r>
            <w:proofErr w:type="spellStart"/>
            <w:r w:rsidRPr="009A3FF8">
              <w:rPr>
                <w:sz w:val="20"/>
                <w:szCs w:val="20"/>
              </w:rPr>
              <w:t>гамма-установок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152-01480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proofErr w:type="spellStart"/>
            <w:r w:rsidRPr="001357CF">
              <w:rPr>
                <w:b/>
                <w:sz w:val="20"/>
                <w:szCs w:val="20"/>
              </w:rPr>
              <w:t>СанПиН</w:t>
            </w:r>
            <w:proofErr w:type="spellEnd"/>
            <w:r w:rsidRPr="001357CF">
              <w:rPr>
                <w:b/>
                <w:sz w:val="20"/>
                <w:szCs w:val="20"/>
              </w:rPr>
              <w:t xml:space="preserve"> 2.6.1.07-03</w:t>
            </w:r>
            <w:r w:rsidRPr="009A3FF8">
              <w:rPr>
                <w:sz w:val="20"/>
                <w:szCs w:val="20"/>
              </w:rPr>
              <w:t xml:space="preserve"> "Гигиенические требования к проектированию пре</w:t>
            </w:r>
            <w:r w:rsidRPr="009A3FF8">
              <w:rPr>
                <w:sz w:val="20"/>
                <w:szCs w:val="20"/>
              </w:rPr>
              <w:t>д</w:t>
            </w:r>
            <w:r w:rsidRPr="009A3FF8">
              <w:rPr>
                <w:sz w:val="20"/>
                <w:szCs w:val="20"/>
              </w:rPr>
              <w:t>приятий и установок атомной промышленности"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152-01481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proofErr w:type="spellStart"/>
            <w:r w:rsidRPr="001357CF">
              <w:rPr>
                <w:b/>
                <w:sz w:val="20"/>
                <w:szCs w:val="20"/>
              </w:rPr>
              <w:t>СанПиН</w:t>
            </w:r>
            <w:proofErr w:type="spellEnd"/>
            <w:r w:rsidRPr="001357CF">
              <w:rPr>
                <w:b/>
                <w:sz w:val="20"/>
                <w:szCs w:val="20"/>
              </w:rPr>
              <w:t xml:space="preserve"> 2.6.1.1015—01</w:t>
            </w:r>
            <w:r w:rsidRPr="009A3FF8">
              <w:rPr>
                <w:sz w:val="20"/>
                <w:szCs w:val="20"/>
              </w:rPr>
              <w:t xml:space="preserve"> . Ионизирующее излучение, радиационная без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пасность. Гигиенические требования к устройству и эксплуатации ради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изотопных приборов. Санитарные правила и нормативы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152-01661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Форма отчета об авариях в электроэнергетике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Минэнерго России от 02.03.2010 N 92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152-01500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Формы декларации безопасности гидротехнических сооружений (за искл</w:t>
            </w:r>
            <w:r w:rsidRPr="009A3FF8">
              <w:rPr>
                <w:sz w:val="20"/>
                <w:szCs w:val="20"/>
              </w:rPr>
              <w:t>ю</w:t>
            </w:r>
            <w:r w:rsidRPr="009A3FF8">
              <w:rPr>
                <w:sz w:val="20"/>
                <w:szCs w:val="20"/>
              </w:rPr>
              <w:t>чением судоходных гидротехнических сооружений)// ред. от 19.12.2014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80,00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152-01496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Формы извещения об аварии на опасном объекте и формы акта техническ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го расследования причин аварий на опасных объектах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152-02225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Инструкция по производству замеров нагрузок силовых трансформаторов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152-01475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Методические рекомендации «Отчет о проведенном энергетическом обсл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довании. Структура, правила оформления, система контроля качества»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500,00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152-02464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Нормы времени на ремонт и техническое обслуживание воздушных и к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бельных линий, трансформаторных подстанций и распределительных пун</w:t>
            </w:r>
            <w:r w:rsidRPr="009A3FF8">
              <w:rPr>
                <w:sz w:val="20"/>
                <w:szCs w:val="20"/>
              </w:rPr>
              <w:t>к</w:t>
            </w:r>
            <w:r w:rsidRPr="009A3FF8">
              <w:rPr>
                <w:sz w:val="20"/>
                <w:szCs w:val="20"/>
              </w:rPr>
              <w:t>тов напряжением 0,38-20 кВ. Выпуск 2</w:t>
            </w:r>
          </w:p>
          <w:p w:rsidR="00F031B6" w:rsidRPr="009A3FF8" w:rsidRDefault="00F031B6" w:rsidP="003A7645">
            <w:pPr>
              <w:rPr>
                <w:sz w:val="16"/>
                <w:szCs w:val="16"/>
              </w:rPr>
            </w:pPr>
            <w:proofErr w:type="gramStart"/>
            <w:r w:rsidRPr="009A3FF8">
              <w:rPr>
                <w:sz w:val="16"/>
                <w:szCs w:val="16"/>
              </w:rPr>
              <w:t>Утвержден</w:t>
            </w:r>
            <w:proofErr w:type="gramEnd"/>
            <w:r w:rsidRPr="009A3FF8">
              <w:rPr>
                <w:sz w:val="16"/>
                <w:szCs w:val="16"/>
              </w:rPr>
              <w:t xml:space="preserve"> Заместителем Министра топлива и энергетики России 14.05.1993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152-02253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Нормы времени на ремонт трубопроводной арматуры, установленной на т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пловых электростанциях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з-01504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Правила оперативно-диспетчерского управления в электроэнергетике// Сборник нормативных документов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152-02466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Сборник методических рекомендаций по классификации аварий и инциде</w:t>
            </w:r>
            <w:r w:rsidRPr="009A3FF8">
              <w:rPr>
                <w:sz w:val="20"/>
                <w:szCs w:val="20"/>
              </w:rPr>
              <w:t>н</w:t>
            </w:r>
            <w:r w:rsidRPr="009A3FF8">
              <w:rPr>
                <w:sz w:val="20"/>
                <w:szCs w:val="20"/>
              </w:rPr>
              <w:t xml:space="preserve">тов </w:t>
            </w:r>
            <w:r w:rsidRPr="004B2DD0">
              <w:rPr>
                <w:b/>
                <w:sz w:val="20"/>
                <w:szCs w:val="20"/>
              </w:rPr>
              <w:t>РД 12-378-00, РД 10-385-00, РД 09-398-01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152-02262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4B2DD0">
              <w:rPr>
                <w:b/>
                <w:sz w:val="20"/>
                <w:szCs w:val="20"/>
              </w:rPr>
              <w:t>СО 34-38-20118-95</w:t>
            </w:r>
            <w:r w:rsidRPr="009A3FF8">
              <w:rPr>
                <w:sz w:val="20"/>
                <w:szCs w:val="20"/>
              </w:rPr>
              <w:t xml:space="preserve"> Тепловая изоляция оборудования и трубопроводов те</w:t>
            </w:r>
            <w:r w:rsidRPr="009A3FF8">
              <w:rPr>
                <w:sz w:val="20"/>
                <w:szCs w:val="20"/>
              </w:rPr>
              <w:t>п</w:t>
            </w:r>
            <w:r w:rsidRPr="009A3FF8">
              <w:rPr>
                <w:sz w:val="20"/>
                <w:szCs w:val="20"/>
              </w:rPr>
              <w:t>ловых электростанций. Технические условия на капитальный ремонт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325,00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з-02532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4B2DD0">
              <w:rPr>
                <w:b/>
                <w:sz w:val="20"/>
                <w:szCs w:val="20"/>
              </w:rPr>
              <w:t>ТУ 2111-004-00352851-05</w:t>
            </w:r>
            <w:r w:rsidRPr="009A3FF8">
              <w:rPr>
                <w:sz w:val="20"/>
                <w:szCs w:val="20"/>
              </w:rPr>
              <w:t xml:space="preserve"> Концентрат минеральный </w:t>
            </w:r>
            <w:proofErr w:type="spellStart"/>
            <w:r w:rsidRPr="009A3FF8">
              <w:rPr>
                <w:sz w:val="20"/>
                <w:szCs w:val="20"/>
              </w:rPr>
              <w:t>галит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3000,00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з-02531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4B2DD0">
              <w:rPr>
                <w:b/>
                <w:sz w:val="20"/>
                <w:szCs w:val="20"/>
              </w:rPr>
              <w:t>ТУ 6-01-714-87</w:t>
            </w:r>
            <w:r w:rsidRPr="009A3FF8">
              <w:rPr>
                <w:sz w:val="20"/>
                <w:szCs w:val="20"/>
              </w:rPr>
              <w:t xml:space="preserve"> Соляная кислота ингибированная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з-02537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1357CF">
            <w:pPr>
              <w:rPr>
                <w:sz w:val="16"/>
                <w:szCs w:val="16"/>
              </w:rPr>
            </w:pPr>
            <w:r w:rsidRPr="004B2DD0">
              <w:rPr>
                <w:b/>
                <w:sz w:val="20"/>
                <w:szCs w:val="20"/>
              </w:rPr>
              <w:t>ТУ 38.401-67-108-92</w:t>
            </w:r>
            <w:r w:rsidRPr="009A3FF8">
              <w:rPr>
                <w:sz w:val="20"/>
                <w:szCs w:val="20"/>
              </w:rPr>
              <w:t xml:space="preserve"> Бензин-растворитель для резиновой промышленности. Технические условия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1357CF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ж-02421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Журнал дефектов релейной защиты, автоматики и телемеханики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ж-01696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Журнал первой ступени </w:t>
            </w:r>
            <w:proofErr w:type="gramStart"/>
            <w:r w:rsidRPr="009A3FF8">
              <w:rPr>
                <w:sz w:val="20"/>
                <w:szCs w:val="20"/>
              </w:rPr>
              <w:t>контроля за</w:t>
            </w:r>
            <w:proofErr w:type="gramEnd"/>
            <w:r w:rsidRPr="009A3FF8">
              <w:rPr>
                <w:sz w:val="20"/>
                <w:szCs w:val="20"/>
              </w:rPr>
              <w:t xml:space="preserve"> безопасностью труда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ж-01694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Журнал проведения Дня техники безопасности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ж-01543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Журнал учета выдачи инструкций по охране труда //в соответствии с мет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дическими рекомендациями по разработке инструкций по охране труда от 13.05.2004 г.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ж-01544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Журнал учета инструкций по охране труда //в соответствии с методическ</w:t>
            </w:r>
            <w:r w:rsidRPr="009A3FF8">
              <w:rPr>
                <w:sz w:val="20"/>
                <w:szCs w:val="20"/>
              </w:rPr>
              <w:t>и</w:t>
            </w:r>
            <w:r w:rsidRPr="009A3FF8">
              <w:rPr>
                <w:sz w:val="20"/>
                <w:szCs w:val="20"/>
              </w:rPr>
              <w:t>ми рекомендациями по разработке инструкций по охране труда от 13.05.2004 г.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ж-01695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Журнал учета противопожарных тренировок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ж-01545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Удостоверение о проверке знаний требований охраны труда // в соответс</w:t>
            </w:r>
            <w:r w:rsidRPr="009A3FF8">
              <w:rPr>
                <w:sz w:val="20"/>
                <w:szCs w:val="20"/>
              </w:rPr>
              <w:t>т</w:t>
            </w:r>
            <w:r w:rsidRPr="009A3FF8">
              <w:rPr>
                <w:sz w:val="20"/>
                <w:szCs w:val="20"/>
              </w:rPr>
              <w:t>вии с Постановлением Минтруда и Минобороны от 13.01.2003 г. №1/29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з-02095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Безопасность грузоподъемных работ (5 шт., ламинир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ванный А</w:t>
            </w:r>
            <w:proofErr w:type="gramStart"/>
            <w:r w:rsidRPr="009A3FF8">
              <w:rPr>
                <w:sz w:val="20"/>
                <w:szCs w:val="20"/>
              </w:rPr>
              <w:t>2</w:t>
            </w:r>
            <w:proofErr w:type="gramEnd"/>
            <w:r w:rsidRPr="009A3FF8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з-02224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Безопасность работ с автоподъемниками (автовышк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ми) - 3 л. А</w:t>
            </w:r>
            <w:proofErr w:type="gramStart"/>
            <w:r w:rsidRPr="009A3FF8">
              <w:rPr>
                <w:sz w:val="20"/>
                <w:szCs w:val="20"/>
              </w:rPr>
              <w:t>2</w:t>
            </w:r>
            <w:proofErr w:type="gramEnd"/>
            <w:r w:rsidRPr="009A3FF8">
              <w:rPr>
                <w:sz w:val="20"/>
                <w:szCs w:val="20"/>
              </w:rPr>
              <w:t>, ламинированный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з-02096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Бензомоторная пила. Безопасность работ на лесосеке (3  шт. </w:t>
            </w:r>
            <w:proofErr w:type="gramStart"/>
            <w:r w:rsidRPr="009A3FF8">
              <w:rPr>
                <w:sz w:val="20"/>
                <w:szCs w:val="20"/>
              </w:rPr>
              <w:t>ламинированный</w:t>
            </w:r>
            <w:proofErr w:type="gramEnd"/>
            <w:r w:rsidRPr="009A3FF8">
              <w:rPr>
                <w:sz w:val="20"/>
                <w:szCs w:val="20"/>
              </w:rPr>
              <w:t xml:space="preserve"> А3)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з-02093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Вождение автомобиля в сложных условиях (5 шт., л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минированный А</w:t>
            </w:r>
            <w:proofErr w:type="gramStart"/>
            <w:r w:rsidRPr="009A3FF8">
              <w:rPr>
                <w:sz w:val="20"/>
                <w:szCs w:val="20"/>
              </w:rPr>
              <w:t>2</w:t>
            </w:r>
            <w:proofErr w:type="gramEnd"/>
            <w:r w:rsidRPr="009A3FF8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з-02226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Организация рабочего места газосварщика (4 </w:t>
            </w:r>
            <w:proofErr w:type="spellStart"/>
            <w:proofErr w:type="gramStart"/>
            <w:r w:rsidRPr="009A3F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A3FF8">
              <w:rPr>
                <w:sz w:val="20"/>
                <w:szCs w:val="20"/>
              </w:rPr>
              <w:t>, А2, ламинированный)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800,00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з-02098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Первичные средства пожаротушения (4 шт., ламинир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ванный А</w:t>
            </w:r>
            <w:proofErr w:type="gramStart"/>
            <w:r w:rsidRPr="009A3FF8">
              <w:rPr>
                <w:sz w:val="20"/>
                <w:szCs w:val="20"/>
              </w:rPr>
              <w:t>2</w:t>
            </w:r>
            <w:proofErr w:type="gramEnd"/>
            <w:r w:rsidRPr="009A3FF8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800,00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з-02228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Признаки классификации сварных швов (3 </w:t>
            </w:r>
            <w:proofErr w:type="spellStart"/>
            <w:proofErr w:type="gramStart"/>
            <w:r w:rsidRPr="009A3F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A3FF8">
              <w:rPr>
                <w:sz w:val="20"/>
                <w:szCs w:val="20"/>
              </w:rPr>
              <w:t>, А2, л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минированный)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з-02097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Работы на металлообрабатывающих станках. Требов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ния безопасности (3 шт., ламинированный А</w:t>
            </w:r>
            <w:proofErr w:type="gramStart"/>
            <w:r w:rsidRPr="009A3FF8">
              <w:rPr>
                <w:sz w:val="20"/>
                <w:szCs w:val="20"/>
              </w:rPr>
              <w:t>2</w:t>
            </w:r>
            <w:proofErr w:type="gramEnd"/>
            <w:r w:rsidRPr="009A3FF8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840,00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з-02229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Сварные соединения и швы (3 </w:t>
            </w:r>
            <w:proofErr w:type="spellStart"/>
            <w:proofErr w:type="gramStart"/>
            <w:r w:rsidRPr="009A3F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A3FF8">
              <w:rPr>
                <w:sz w:val="20"/>
                <w:szCs w:val="20"/>
              </w:rPr>
              <w:t>, А2, ламинирова</w:t>
            </w:r>
            <w:r w:rsidRPr="009A3FF8">
              <w:rPr>
                <w:sz w:val="20"/>
                <w:szCs w:val="20"/>
              </w:rPr>
              <w:t>н</w:t>
            </w:r>
            <w:r w:rsidRPr="009A3FF8">
              <w:rPr>
                <w:sz w:val="20"/>
                <w:szCs w:val="20"/>
              </w:rPr>
              <w:t>ный)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з-02230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Средства защиты в электроустановках (3 </w:t>
            </w:r>
            <w:proofErr w:type="spellStart"/>
            <w:proofErr w:type="gramStart"/>
            <w:r w:rsidRPr="009A3F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A3FF8">
              <w:rPr>
                <w:sz w:val="20"/>
                <w:szCs w:val="20"/>
              </w:rPr>
              <w:t>, А2, лам</w:t>
            </w:r>
            <w:r w:rsidRPr="009A3FF8">
              <w:rPr>
                <w:sz w:val="20"/>
                <w:szCs w:val="20"/>
              </w:rPr>
              <w:t>и</w:t>
            </w:r>
            <w:r w:rsidRPr="009A3FF8">
              <w:rPr>
                <w:sz w:val="20"/>
                <w:szCs w:val="20"/>
              </w:rPr>
              <w:t>нированный)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660,00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</w:t>
            </w:r>
            <w:proofErr w:type="spellStart"/>
            <w:r w:rsidRPr="009A3FF8">
              <w:rPr>
                <w:sz w:val="20"/>
                <w:szCs w:val="20"/>
              </w:rPr>
              <w:t>Строповка</w:t>
            </w:r>
            <w:proofErr w:type="spellEnd"/>
            <w:r w:rsidRPr="009A3FF8">
              <w:rPr>
                <w:sz w:val="20"/>
                <w:szCs w:val="20"/>
              </w:rPr>
              <w:t xml:space="preserve"> и складирование грузов (4 </w:t>
            </w:r>
            <w:proofErr w:type="spellStart"/>
            <w:proofErr w:type="gramStart"/>
            <w:r w:rsidRPr="009A3F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A3FF8">
              <w:rPr>
                <w:sz w:val="20"/>
                <w:szCs w:val="20"/>
              </w:rPr>
              <w:t>, А2, ламин</w:t>
            </w:r>
            <w:r w:rsidRPr="009A3FF8">
              <w:rPr>
                <w:sz w:val="20"/>
                <w:szCs w:val="20"/>
              </w:rPr>
              <w:t>и</w:t>
            </w:r>
            <w:r w:rsidRPr="009A3FF8">
              <w:rPr>
                <w:sz w:val="20"/>
                <w:szCs w:val="20"/>
              </w:rPr>
              <w:t>рованный)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700,00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з-01570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Т-120 Требования безопасности к эксплуатации и р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монту трубопроводов пара и горячей воды (36 шт., А</w:t>
            </w:r>
            <w:proofErr w:type="gramStart"/>
            <w:r w:rsidRPr="009A3FF8">
              <w:rPr>
                <w:sz w:val="20"/>
                <w:szCs w:val="20"/>
              </w:rPr>
              <w:t>4</w:t>
            </w:r>
            <w:proofErr w:type="gramEnd"/>
            <w:r w:rsidRPr="009A3FF8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3600,00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з-02232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Комплект плакатов. Техника безопасности сварочных работ (5 </w:t>
            </w:r>
            <w:proofErr w:type="spellStart"/>
            <w:proofErr w:type="gramStart"/>
            <w:r w:rsidRPr="009A3F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9A3FF8">
              <w:rPr>
                <w:sz w:val="20"/>
                <w:szCs w:val="20"/>
              </w:rPr>
              <w:t>, А2, л</w:t>
            </w:r>
            <w:r w:rsidRPr="009A3FF8">
              <w:rPr>
                <w:sz w:val="20"/>
                <w:szCs w:val="20"/>
              </w:rPr>
              <w:t>а</w:t>
            </w:r>
            <w:r w:rsidRPr="009A3FF8">
              <w:rPr>
                <w:sz w:val="20"/>
                <w:szCs w:val="20"/>
              </w:rPr>
              <w:t>минированный)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з-01539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Комплект плакатов. Требования безопасности при обслуживании трубопр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водов пара и горячей воды (К-ОТ-20)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17500,00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з-01541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 xml:space="preserve">Плакат "Организация обеспечения </w:t>
            </w:r>
            <w:proofErr w:type="spellStart"/>
            <w:r w:rsidRPr="009A3FF8">
              <w:rPr>
                <w:sz w:val="20"/>
                <w:szCs w:val="20"/>
              </w:rPr>
              <w:t>электробезопасности</w:t>
            </w:r>
            <w:proofErr w:type="spellEnd"/>
            <w:r w:rsidRPr="009A3FF8">
              <w:rPr>
                <w:sz w:val="20"/>
                <w:szCs w:val="20"/>
              </w:rPr>
              <w:t>" (3 л., форма</w:t>
            </w:r>
            <w:proofErr w:type="gramStart"/>
            <w:r w:rsidRPr="009A3FF8">
              <w:rPr>
                <w:sz w:val="20"/>
                <w:szCs w:val="20"/>
              </w:rPr>
              <w:t>т-</w:t>
            </w:r>
            <w:proofErr w:type="gramEnd"/>
            <w:r w:rsidRPr="009A3FF8">
              <w:rPr>
                <w:sz w:val="20"/>
                <w:szCs w:val="20"/>
              </w:rPr>
              <w:t xml:space="preserve"> А2)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600,00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з-01542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Плакат "Организация обучения безопасности труда " (2 л</w:t>
            </w:r>
            <w:proofErr w:type="gramStart"/>
            <w:r w:rsidRPr="009A3FF8">
              <w:rPr>
                <w:sz w:val="20"/>
                <w:szCs w:val="20"/>
              </w:rPr>
              <w:t>.ф</w:t>
            </w:r>
            <w:proofErr w:type="gramEnd"/>
            <w:r w:rsidRPr="009A3FF8">
              <w:rPr>
                <w:sz w:val="20"/>
                <w:szCs w:val="20"/>
              </w:rPr>
              <w:t>ормат- А2)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450,00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з-01538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Плакат.</w:t>
            </w:r>
            <w:r>
              <w:rPr>
                <w:sz w:val="20"/>
                <w:szCs w:val="20"/>
              </w:rPr>
              <w:t xml:space="preserve"> </w:t>
            </w:r>
            <w:r w:rsidRPr="009A3FF8">
              <w:rPr>
                <w:sz w:val="20"/>
                <w:szCs w:val="20"/>
              </w:rPr>
              <w:t>Требования безопасности к запорно-регулирующей арматуре, ко</w:t>
            </w:r>
            <w:r w:rsidRPr="009A3FF8">
              <w:rPr>
                <w:sz w:val="20"/>
                <w:szCs w:val="20"/>
              </w:rPr>
              <w:t>н</w:t>
            </w:r>
            <w:r w:rsidRPr="009A3FF8">
              <w:rPr>
                <w:sz w:val="20"/>
                <w:szCs w:val="20"/>
              </w:rPr>
              <w:t>трольным приборам и предохранительным приборам (Т-87)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  <w:tr w:rsidR="00F031B6" w:rsidRPr="0068532D" w:rsidTr="001D6BFB">
        <w:trPr>
          <w:cantSplit/>
          <w:trHeight w:val="300"/>
        </w:trPr>
        <w:tc>
          <w:tcPr>
            <w:tcW w:w="269" w:type="pct"/>
            <w:vAlign w:val="center"/>
          </w:tcPr>
          <w:p w:rsidR="00F031B6" w:rsidRPr="00EB7F59" w:rsidRDefault="00F031B6" w:rsidP="00EB7F59">
            <w:pPr>
              <w:pStyle w:val="aff1"/>
              <w:numPr>
                <w:ilvl w:val="0"/>
                <w:numId w:val="26"/>
              </w:numPr>
              <w:tabs>
                <w:tab w:val="left" w:pos="17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68532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з-01540</w:t>
            </w:r>
          </w:p>
        </w:tc>
        <w:tc>
          <w:tcPr>
            <w:tcW w:w="3201" w:type="pct"/>
            <w:shd w:val="clear" w:color="auto" w:fill="auto"/>
            <w:noWrap/>
            <w:hideMark/>
          </w:tcPr>
          <w:p w:rsidR="00F031B6" w:rsidRPr="009A3FF8" w:rsidRDefault="00F031B6" w:rsidP="003A7645">
            <w:pPr>
              <w:rPr>
                <w:sz w:val="16"/>
                <w:szCs w:val="16"/>
              </w:rPr>
            </w:pPr>
            <w:r w:rsidRPr="009A3FF8">
              <w:rPr>
                <w:sz w:val="20"/>
                <w:szCs w:val="20"/>
              </w:rPr>
              <w:t>Плакат.</w:t>
            </w:r>
            <w:r>
              <w:rPr>
                <w:sz w:val="20"/>
                <w:szCs w:val="20"/>
              </w:rPr>
              <w:t xml:space="preserve"> </w:t>
            </w:r>
            <w:r w:rsidRPr="009A3FF8">
              <w:rPr>
                <w:sz w:val="20"/>
                <w:szCs w:val="20"/>
              </w:rPr>
              <w:t>Требования безопасности к эксплуатации и ремонту тепловых сетей (Т-133)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F031B6" w:rsidRPr="009A3FF8" w:rsidRDefault="00F031B6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</w:t>
            </w:r>
          </w:p>
        </w:tc>
      </w:tr>
    </w:tbl>
    <w:p w:rsidR="000B2BA5" w:rsidRDefault="000B2BA5" w:rsidP="00F963C8">
      <w:pPr>
        <w:jc w:val="center"/>
        <w:rPr>
          <w:color w:val="000000"/>
          <w:sz w:val="18"/>
          <w:szCs w:val="18"/>
        </w:rPr>
      </w:pPr>
    </w:p>
    <w:p w:rsidR="000B2BA5" w:rsidRDefault="000B2BA5" w:rsidP="00F963C8">
      <w:pPr>
        <w:jc w:val="center"/>
        <w:rPr>
          <w:color w:val="000000"/>
          <w:sz w:val="18"/>
          <w:szCs w:val="18"/>
        </w:rPr>
      </w:pPr>
    </w:p>
    <w:p w:rsidR="000B2BA5" w:rsidRDefault="000B2BA5" w:rsidP="00F963C8">
      <w:pPr>
        <w:jc w:val="center"/>
        <w:rPr>
          <w:color w:val="000000"/>
          <w:sz w:val="18"/>
          <w:szCs w:val="18"/>
        </w:rPr>
      </w:pPr>
    </w:p>
    <w:p w:rsidR="006D7ACA" w:rsidRDefault="00DC6B3D" w:rsidP="00F963C8">
      <w:pPr>
        <w:jc w:val="center"/>
        <w:rPr>
          <w:b/>
        </w:rPr>
      </w:pPr>
      <w:r>
        <w:rPr>
          <w:b/>
        </w:rPr>
        <w:br w:type="page"/>
      </w:r>
    </w:p>
    <w:p w:rsidR="006D7ACA" w:rsidRPr="001E11CE" w:rsidRDefault="006D7ACA" w:rsidP="006D7ACA">
      <w:pPr>
        <w:jc w:val="center"/>
        <w:rPr>
          <w:b/>
        </w:rPr>
      </w:pPr>
      <w:r>
        <w:rPr>
          <w:b/>
        </w:rPr>
        <w:lastRenderedPageBreak/>
        <w:t>ПРОФЕССИОНАЛЬНЫЕ СТАНДАРТЫ</w:t>
      </w:r>
    </w:p>
    <w:p w:rsidR="006D7ACA" w:rsidRPr="006D7ACA" w:rsidRDefault="006D7ACA" w:rsidP="006D7ACA">
      <w:pPr>
        <w:spacing w:before="100" w:beforeAutospacing="1" w:after="100" w:afterAutospacing="1"/>
        <w:ind w:left="851" w:right="849"/>
        <w:jc w:val="center"/>
        <w:rPr>
          <w:sz w:val="20"/>
          <w:szCs w:val="20"/>
        </w:rPr>
      </w:pPr>
      <w:r w:rsidRPr="006D7ACA">
        <w:rPr>
          <w:color w:val="000000"/>
          <w:sz w:val="20"/>
          <w:szCs w:val="20"/>
        </w:rPr>
        <w:t>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135"/>
        <w:gridCol w:w="6801"/>
        <w:gridCol w:w="1273"/>
        <w:gridCol w:w="843"/>
      </w:tblGrid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F80524" w:rsidRDefault="005A3F5D" w:rsidP="003A7645">
            <w:pPr>
              <w:pStyle w:val="a3"/>
              <w:tabs>
                <w:tab w:val="left" w:pos="333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№ п.п.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6D7ACA" w:rsidRDefault="005A3F5D" w:rsidP="003A7645">
            <w:pPr>
              <w:pStyle w:val="a3"/>
              <w:suppressAutoHyphens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D7ACA">
              <w:rPr>
                <w:b/>
                <w:sz w:val="18"/>
                <w:szCs w:val="18"/>
              </w:rPr>
              <w:t>Наряд-заказ</w:t>
            </w:r>
          </w:p>
        </w:tc>
        <w:tc>
          <w:tcPr>
            <w:tcW w:w="3201" w:type="pct"/>
            <w:shd w:val="clear" w:color="auto" w:fill="auto"/>
            <w:noWrap/>
            <w:vAlign w:val="center"/>
            <w:hideMark/>
          </w:tcPr>
          <w:p w:rsidR="005A3F5D" w:rsidRPr="00F80524" w:rsidRDefault="005A3F5D" w:rsidP="003A7645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F80524" w:rsidRDefault="005A3F5D" w:rsidP="003A7645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Цена за 1 экз.,</w:t>
            </w:r>
          </w:p>
          <w:p w:rsidR="005A3F5D" w:rsidRPr="00F80524" w:rsidRDefault="005A3F5D" w:rsidP="003A7645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руб. (без учета НДС)</w:t>
            </w:r>
          </w:p>
        </w:tc>
        <w:tc>
          <w:tcPr>
            <w:tcW w:w="397" w:type="pct"/>
            <w:shd w:val="clear" w:color="auto" w:fill="auto"/>
            <w:noWrap/>
            <w:hideMark/>
          </w:tcPr>
          <w:p w:rsidR="005A3F5D" w:rsidRPr="00F80524" w:rsidRDefault="005A3F5D" w:rsidP="003A7645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Ставка НДС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152-02517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"Гидротехник в строительстве"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22.04.2015 N 237н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90,00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152-02518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"Монтажник наружных трубопроводов инж</w:t>
            </w:r>
            <w:r w:rsidRPr="009A3FF8">
              <w:rPr>
                <w:sz w:val="20"/>
                <w:szCs w:val="20"/>
              </w:rPr>
              <w:t>е</w:t>
            </w:r>
            <w:r w:rsidRPr="009A3FF8">
              <w:rPr>
                <w:sz w:val="20"/>
                <w:szCs w:val="20"/>
              </w:rPr>
              <w:t>нерных сетей"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27.04.2015 N 253н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152-02519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"Работник по оперативному управлению ги</w:t>
            </w:r>
            <w:r w:rsidRPr="009A3FF8">
              <w:rPr>
                <w:sz w:val="20"/>
                <w:szCs w:val="20"/>
              </w:rPr>
              <w:t>д</w:t>
            </w:r>
            <w:r w:rsidRPr="009A3FF8">
              <w:rPr>
                <w:sz w:val="20"/>
                <w:szCs w:val="20"/>
              </w:rPr>
              <w:t>роэлектростанциями/гидроаккумулирующими электростанциями"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13.04.2015 N 230н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200,00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152-01697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"Работник по планированию режимов гидр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электростанций/гидроаккумулирующих электростанций"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19.03.2015 N 173н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152-01698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"Специалист планово-экономического сопр</w:t>
            </w:r>
            <w:r w:rsidRPr="009A3FF8">
              <w:rPr>
                <w:sz w:val="20"/>
                <w:szCs w:val="20"/>
              </w:rPr>
              <w:t>о</w:t>
            </w:r>
            <w:r w:rsidRPr="009A3FF8">
              <w:rPr>
                <w:sz w:val="20"/>
                <w:szCs w:val="20"/>
              </w:rPr>
              <w:t>вождения деятельности организации водоснабжения и водоотведения"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19.03.2015 N 166н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110,00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152-01699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"Специалист по контролю качества нефти и нефтепродуктов"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12.03.2015 N 157н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120,00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152-01700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"Специалист по приему, хранению и отгрузке нефти и нефтепродуктов"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19.03.2015 N 172н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180,00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  <w:tr w:rsidR="005A3F5D" w:rsidRPr="0068532D" w:rsidTr="001D6BFB">
        <w:trPr>
          <w:trHeight w:val="300"/>
        </w:trPr>
        <w:tc>
          <w:tcPr>
            <w:tcW w:w="269" w:type="pct"/>
            <w:vAlign w:val="center"/>
          </w:tcPr>
          <w:p w:rsidR="005A3F5D" w:rsidRPr="00EB7F59" w:rsidRDefault="005A3F5D" w:rsidP="00EB7F59">
            <w:pPr>
              <w:pStyle w:val="aff1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A3F5D" w:rsidRPr="00A50B6F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9A3FF8">
              <w:rPr>
                <w:color w:val="000000"/>
                <w:sz w:val="18"/>
                <w:szCs w:val="18"/>
              </w:rPr>
              <w:t>152-01701</w:t>
            </w:r>
            <w:r w:rsidRPr="00A50B6F">
              <w:rPr>
                <w:color w:val="000000"/>
                <w:sz w:val="18"/>
                <w:szCs w:val="18"/>
              </w:rPr>
              <w:t xml:space="preserve"> </w:t>
            </w:r>
          </w:p>
          <w:p w:rsidR="005A3F5D" w:rsidRPr="009A3FF8" w:rsidRDefault="005A3F5D" w:rsidP="005A3F5D">
            <w:pPr>
              <w:jc w:val="center"/>
              <w:rPr>
                <w:color w:val="000000"/>
                <w:sz w:val="18"/>
                <w:szCs w:val="18"/>
              </w:rPr>
            </w:pPr>
            <w:r w:rsidRPr="00A50B6F">
              <w:rPr>
                <w:b/>
                <w:color w:val="FF0000"/>
                <w:sz w:val="18"/>
                <w:szCs w:val="18"/>
                <w:lang w:val="en-US"/>
              </w:rPr>
              <w:t>NEW</w:t>
            </w:r>
          </w:p>
        </w:tc>
        <w:tc>
          <w:tcPr>
            <w:tcW w:w="3201" w:type="pct"/>
            <w:shd w:val="clear" w:color="auto" w:fill="auto"/>
            <w:noWrap/>
            <w:vAlign w:val="bottom"/>
            <w:hideMark/>
          </w:tcPr>
          <w:p w:rsidR="005A3F5D" w:rsidRPr="009A3FF8" w:rsidRDefault="005A3F5D" w:rsidP="003A7645">
            <w:pPr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Профессиональный стандарт "Специалист по техническому контролю и д</w:t>
            </w:r>
            <w:r w:rsidRPr="009A3FF8">
              <w:rPr>
                <w:sz w:val="20"/>
                <w:szCs w:val="20"/>
              </w:rPr>
              <w:t>и</w:t>
            </w:r>
            <w:r w:rsidRPr="009A3FF8">
              <w:rPr>
                <w:sz w:val="20"/>
                <w:szCs w:val="20"/>
              </w:rPr>
              <w:t>агностированию объектов и сооружений нефтегазового комплекса"</w:t>
            </w:r>
          </w:p>
          <w:p w:rsidR="005A3F5D" w:rsidRPr="009A3FF8" w:rsidRDefault="005A3F5D" w:rsidP="003A7645">
            <w:pPr>
              <w:rPr>
                <w:sz w:val="16"/>
                <w:szCs w:val="16"/>
              </w:rPr>
            </w:pPr>
            <w:r w:rsidRPr="009A3FF8">
              <w:rPr>
                <w:sz w:val="16"/>
                <w:szCs w:val="16"/>
              </w:rPr>
              <w:t>Приказ Минтруда России от 10.03.2015 N 156н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110,00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5A3F5D" w:rsidRPr="009A3FF8" w:rsidRDefault="005A3F5D" w:rsidP="003A7645">
            <w:pPr>
              <w:jc w:val="center"/>
              <w:rPr>
                <w:sz w:val="20"/>
                <w:szCs w:val="20"/>
              </w:rPr>
            </w:pPr>
            <w:r w:rsidRPr="009A3FF8">
              <w:rPr>
                <w:sz w:val="20"/>
                <w:szCs w:val="20"/>
              </w:rPr>
              <w:t>10</w:t>
            </w:r>
          </w:p>
        </w:tc>
      </w:tr>
    </w:tbl>
    <w:p w:rsidR="000B2BA5" w:rsidRDefault="000B2BA5">
      <w:pPr>
        <w:rPr>
          <w:color w:val="000000"/>
          <w:sz w:val="18"/>
          <w:szCs w:val="18"/>
        </w:rPr>
      </w:pPr>
    </w:p>
    <w:p w:rsidR="000B2BA5" w:rsidRDefault="000B2BA5">
      <w:pPr>
        <w:rPr>
          <w:color w:val="000000"/>
          <w:sz w:val="18"/>
          <w:szCs w:val="18"/>
        </w:rPr>
      </w:pPr>
    </w:p>
    <w:p w:rsidR="000B2BA5" w:rsidRDefault="000B2BA5">
      <w:pPr>
        <w:rPr>
          <w:color w:val="000000"/>
          <w:sz w:val="18"/>
          <w:szCs w:val="18"/>
        </w:rPr>
      </w:pPr>
    </w:p>
    <w:p w:rsidR="006D7ACA" w:rsidRDefault="006D7ACA">
      <w:pPr>
        <w:rPr>
          <w:b/>
        </w:rPr>
      </w:pPr>
      <w:r>
        <w:rPr>
          <w:b/>
        </w:rPr>
        <w:br w:type="page"/>
      </w:r>
    </w:p>
    <w:p w:rsidR="00F963C8" w:rsidRPr="001E11CE" w:rsidRDefault="00F963C8" w:rsidP="00F963C8">
      <w:pPr>
        <w:jc w:val="center"/>
        <w:rPr>
          <w:b/>
        </w:rPr>
      </w:pPr>
      <w:r>
        <w:rPr>
          <w:b/>
        </w:rPr>
        <w:lastRenderedPageBreak/>
        <w:t>СПРА</w:t>
      </w:r>
      <w:r w:rsidRPr="001E11CE">
        <w:rPr>
          <w:b/>
        </w:rPr>
        <w:t>ВОЧНАЯ</w:t>
      </w:r>
      <w:r w:rsidR="0019658A">
        <w:rPr>
          <w:b/>
        </w:rPr>
        <w:t xml:space="preserve"> </w:t>
      </w:r>
      <w:r w:rsidRPr="001E11CE">
        <w:rPr>
          <w:b/>
        </w:rPr>
        <w:t>ЛИТЕРАТУРА</w:t>
      </w:r>
    </w:p>
    <w:p w:rsidR="00F963C8" w:rsidRPr="001E11CE" w:rsidRDefault="00F963C8" w:rsidP="00F963C8">
      <w:pPr>
        <w:jc w:val="center"/>
        <w:rPr>
          <w:b/>
        </w:rPr>
      </w:pPr>
    </w:p>
    <w:tbl>
      <w:tblPr>
        <w:tblW w:w="4853" w:type="pct"/>
        <w:tblInd w:w="75" w:type="dxa"/>
        <w:tblLayout w:type="fixed"/>
        <w:tblLook w:val="04A0"/>
      </w:tblPr>
      <w:tblGrid>
        <w:gridCol w:w="601"/>
        <w:gridCol w:w="1135"/>
        <w:gridCol w:w="6237"/>
        <w:gridCol w:w="1274"/>
        <w:gridCol w:w="868"/>
      </w:tblGrid>
      <w:tr w:rsidR="003E0708" w:rsidRPr="003E0708" w:rsidTr="003E0708">
        <w:trPr>
          <w:cantSplit/>
          <w:trHeight w:val="300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F80524" w:rsidRDefault="003E0708" w:rsidP="001357CF">
            <w:pPr>
              <w:pStyle w:val="a3"/>
              <w:tabs>
                <w:tab w:val="left" w:pos="333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№ п.п.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F80524" w:rsidRDefault="003E0708" w:rsidP="001357CF">
            <w:pPr>
              <w:pStyle w:val="a3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Наряд-заказ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F80524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F80524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Цена за 1 экз.,</w:t>
            </w:r>
          </w:p>
          <w:p w:rsidR="003E0708" w:rsidRPr="00F80524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руб. (без учета НДС)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F80524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F80524">
              <w:rPr>
                <w:b/>
                <w:sz w:val="16"/>
                <w:szCs w:val="16"/>
              </w:rPr>
              <w:t>Ставка НДС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152-01485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Балаков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Ю.Н.</w:t>
            </w:r>
            <w:r w:rsidRPr="003E0708">
              <w:rPr>
                <w:sz w:val="20"/>
                <w:szCs w:val="20"/>
              </w:rPr>
              <w:t xml:space="preserve"> Новые правила по охране труда при эксплуатации электроустановок //учебно-методическое пособие, 2014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540,00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152-02270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Безопасность лифтов. Часть 2 // Сборник документов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820,00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152-02533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Беспалов Ю.Ф., Егорова О.А., Агафонова Г.А.</w:t>
            </w:r>
            <w:r w:rsidRPr="003E0708">
              <w:rPr>
                <w:sz w:val="20"/>
                <w:szCs w:val="20"/>
              </w:rPr>
              <w:t xml:space="preserve"> Комментарий к Гражданскому процессуальному кодексу Российской Федерации (п</w:t>
            </w:r>
            <w:r w:rsidRPr="003E0708">
              <w:rPr>
                <w:sz w:val="20"/>
                <w:szCs w:val="20"/>
              </w:rPr>
              <w:t>о</w:t>
            </w:r>
            <w:r w:rsidRPr="003E0708">
              <w:rPr>
                <w:sz w:val="20"/>
                <w:szCs w:val="20"/>
              </w:rPr>
              <w:t>статейный, научно-практический)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152-01484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 xml:space="preserve">Внутренний противопожарный водопровод: </w:t>
            </w:r>
            <w:proofErr w:type="spellStart"/>
            <w:r w:rsidRPr="003E0708">
              <w:rPr>
                <w:sz w:val="20"/>
                <w:szCs w:val="20"/>
              </w:rPr>
              <w:t>учебно-метод</w:t>
            </w:r>
            <w:proofErr w:type="gramStart"/>
            <w:r w:rsidRPr="003E0708">
              <w:rPr>
                <w:sz w:val="20"/>
                <w:szCs w:val="20"/>
              </w:rPr>
              <w:t>.п</w:t>
            </w:r>
            <w:proofErr w:type="gramEnd"/>
            <w:r w:rsidRPr="003E0708">
              <w:rPr>
                <w:sz w:val="20"/>
                <w:szCs w:val="20"/>
              </w:rPr>
              <w:t>особие</w:t>
            </w:r>
            <w:proofErr w:type="spellEnd"/>
            <w:r w:rsidRPr="003E0708">
              <w:rPr>
                <w:sz w:val="20"/>
                <w:szCs w:val="20"/>
              </w:rPr>
              <w:t>/под ред. Н.П.Копылова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152-01527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Гительман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Л. Д., Ратников Б. Е.</w:t>
            </w:r>
            <w:r w:rsidRPr="003E0708">
              <w:rPr>
                <w:sz w:val="20"/>
                <w:szCs w:val="20"/>
              </w:rPr>
              <w:t xml:space="preserve"> Экономика и бизнес в электр</w:t>
            </w:r>
            <w:r w:rsidRPr="003E0708">
              <w:rPr>
                <w:sz w:val="20"/>
                <w:szCs w:val="20"/>
              </w:rPr>
              <w:t>о</w:t>
            </w:r>
            <w:r w:rsidRPr="003E0708">
              <w:rPr>
                <w:sz w:val="20"/>
                <w:szCs w:val="20"/>
              </w:rPr>
              <w:t>энергетике //2013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152-01477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Гольцев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А.С.</w:t>
            </w:r>
            <w:r w:rsidRPr="003E0708">
              <w:rPr>
                <w:sz w:val="20"/>
                <w:szCs w:val="20"/>
              </w:rPr>
              <w:t xml:space="preserve"> Технические средства измерений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152-01522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 xml:space="preserve">Данилов О.Л., </w:t>
            </w:r>
            <w:proofErr w:type="spellStart"/>
            <w:r w:rsidRPr="003E0708">
              <w:rPr>
                <w:b/>
                <w:sz w:val="20"/>
                <w:szCs w:val="20"/>
              </w:rPr>
              <w:t>Гаряев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А.Б., Яковлев И.В., </w:t>
            </w:r>
            <w:proofErr w:type="spellStart"/>
            <w:r w:rsidRPr="003E0708">
              <w:rPr>
                <w:b/>
                <w:sz w:val="20"/>
                <w:szCs w:val="20"/>
              </w:rPr>
              <w:t>Клименко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А.В., </w:t>
            </w:r>
            <w:proofErr w:type="spellStart"/>
            <w:r w:rsidRPr="003E0708">
              <w:rPr>
                <w:b/>
                <w:sz w:val="20"/>
                <w:szCs w:val="20"/>
              </w:rPr>
              <w:t>Ваку</w:t>
            </w:r>
            <w:r w:rsidRPr="003E0708">
              <w:rPr>
                <w:b/>
                <w:sz w:val="20"/>
                <w:szCs w:val="20"/>
              </w:rPr>
              <w:t>л</w:t>
            </w:r>
            <w:r w:rsidRPr="003E0708">
              <w:rPr>
                <w:b/>
                <w:sz w:val="20"/>
                <w:szCs w:val="20"/>
              </w:rPr>
              <w:t>ко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А.Г.</w:t>
            </w:r>
            <w:r w:rsidRPr="003E0708">
              <w:rPr>
                <w:sz w:val="20"/>
                <w:szCs w:val="20"/>
              </w:rPr>
              <w:t xml:space="preserve"> Энергосбережение в теплоэнергетике и </w:t>
            </w:r>
            <w:proofErr w:type="spellStart"/>
            <w:r w:rsidRPr="003E0708">
              <w:rPr>
                <w:sz w:val="20"/>
                <w:szCs w:val="20"/>
              </w:rPr>
              <w:t>теплотехнологиях</w:t>
            </w:r>
            <w:proofErr w:type="spellEnd"/>
            <w:r w:rsidRPr="003E0708">
              <w:rPr>
                <w:sz w:val="20"/>
                <w:szCs w:val="20"/>
              </w:rPr>
              <w:t xml:space="preserve"> //2011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152-01530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Дмитриев А.Н.</w:t>
            </w:r>
            <w:r w:rsidRPr="003E0708">
              <w:rPr>
                <w:sz w:val="20"/>
                <w:szCs w:val="20"/>
              </w:rPr>
              <w:t xml:space="preserve"> Управление энергосберегающими инновациями //учебное пособие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152-02233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Дубинский Г. Левин Л.</w:t>
            </w:r>
            <w:r w:rsidRPr="003E0708">
              <w:rPr>
                <w:sz w:val="20"/>
                <w:szCs w:val="20"/>
              </w:rPr>
              <w:t xml:space="preserve"> Наладка устройств электроснабжения н</w:t>
            </w:r>
            <w:r w:rsidRPr="003E0708">
              <w:rPr>
                <w:sz w:val="20"/>
                <w:szCs w:val="20"/>
              </w:rPr>
              <w:t>а</w:t>
            </w:r>
            <w:r w:rsidRPr="003E0708">
              <w:rPr>
                <w:sz w:val="20"/>
                <w:szCs w:val="20"/>
              </w:rPr>
              <w:t>пряжением выше 1000В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152-02284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 xml:space="preserve">Ермоленко А. Д., Кашин О. Н., Лисицын Н. В., Макаров А. С., Фомин А. С., </w:t>
            </w:r>
            <w:proofErr w:type="spellStart"/>
            <w:r w:rsidRPr="003E0708">
              <w:rPr>
                <w:b/>
                <w:sz w:val="20"/>
                <w:szCs w:val="20"/>
              </w:rPr>
              <w:t>Харазов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В.Г.</w:t>
            </w:r>
            <w:r w:rsidRPr="003E0708">
              <w:rPr>
                <w:sz w:val="20"/>
                <w:szCs w:val="20"/>
              </w:rPr>
              <w:t xml:space="preserve"> Автоматизация процессов нефтеперер</w:t>
            </w:r>
            <w:r w:rsidRPr="003E0708">
              <w:rPr>
                <w:sz w:val="20"/>
                <w:szCs w:val="20"/>
              </w:rPr>
              <w:t>а</w:t>
            </w:r>
            <w:r w:rsidRPr="003E0708">
              <w:rPr>
                <w:sz w:val="20"/>
                <w:szCs w:val="20"/>
              </w:rPr>
              <w:t>ботки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152-02543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Ефремова О.С.</w:t>
            </w:r>
            <w:r w:rsidRPr="003E0708">
              <w:rPr>
                <w:sz w:val="20"/>
                <w:szCs w:val="20"/>
              </w:rPr>
              <w:t xml:space="preserve"> Стандарты профессиональной деятельности (профе</w:t>
            </w:r>
            <w:r w:rsidRPr="003E0708">
              <w:rPr>
                <w:sz w:val="20"/>
                <w:szCs w:val="20"/>
              </w:rPr>
              <w:t>с</w:t>
            </w:r>
            <w:r w:rsidRPr="003E0708">
              <w:rPr>
                <w:sz w:val="20"/>
                <w:szCs w:val="20"/>
              </w:rPr>
              <w:t>сиональные стандарты) //2015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152-02278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Кармазинов Ф.В.</w:t>
            </w:r>
            <w:r w:rsidRPr="003E0708">
              <w:rPr>
                <w:sz w:val="20"/>
                <w:szCs w:val="20"/>
              </w:rPr>
              <w:t xml:space="preserve"> Практика водоснабжения. Справочник для техн</w:t>
            </w:r>
            <w:r w:rsidRPr="003E0708">
              <w:rPr>
                <w:sz w:val="20"/>
                <w:szCs w:val="20"/>
              </w:rPr>
              <w:t>и</w:t>
            </w:r>
            <w:r w:rsidRPr="003E0708">
              <w:rPr>
                <w:sz w:val="20"/>
                <w:szCs w:val="20"/>
              </w:rPr>
              <w:t>ческого персонала предприятий водоснабжения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5600,00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152-01487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Косенков П.В.</w:t>
            </w:r>
            <w:r w:rsidRPr="003E0708">
              <w:rPr>
                <w:sz w:val="20"/>
                <w:szCs w:val="20"/>
              </w:rPr>
              <w:t xml:space="preserve"> Справочные материалы для </w:t>
            </w:r>
            <w:proofErr w:type="gramStart"/>
            <w:r w:rsidRPr="003E0708">
              <w:rPr>
                <w:sz w:val="20"/>
                <w:szCs w:val="20"/>
              </w:rPr>
              <w:t>ответственных</w:t>
            </w:r>
            <w:proofErr w:type="gramEnd"/>
            <w:r w:rsidRPr="003E0708">
              <w:rPr>
                <w:sz w:val="20"/>
                <w:szCs w:val="20"/>
              </w:rPr>
              <w:t xml:space="preserve"> за эле</w:t>
            </w:r>
            <w:r w:rsidRPr="003E0708">
              <w:rPr>
                <w:sz w:val="20"/>
                <w:szCs w:val="20"/>
              </w:rPr>
              <w:t>к</w:t>
            </w:r>
            <w:r w:rsidRPr="003E0708">
              <w:rPr>
                <w:sz w:val="20"/>
                <w:szCs w:val="20"/>
              </w:rPr>
              <w:t>трохозяйство //2014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152-01491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Косенков П.В.</w:t>
            </w:r>
            <w:r w:rsidRPr="003E0708">
              <w:rPr>
                <w:sz w:val="20"/>
                <w:szCs w:val="20"/>
              </w:rPr>
              <w:t xml:space="preserve"> Электроснабжение и </w:t>
            </w:r>
            <w:proofErr w:type="spellStart"/>
            <w:r w:rsidRPr="003E0708">
              <w:rPr>
                <w:sz w:val="20"/>
                <w:szCs w:val="20"/>
              </w:rPr>
              <w:t>электробезопасность</w:t>
            </w:r>
            <w:proofErr w:type="spellEnd"/>
            <w:r w:rsidRPr="003E0708">
              <w:rPr>
                <w:sz w:val="20"/>
                <w:szCs w:val="20"/>
              </w:rPr>
              <w:t xml:space="preserve"> в вопросах и ответах //2014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152-01488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 xml:space="preserve">Косенков П.В., </w:t>
            </w:r>
            <w:proofErr w:type="spellStart"/>
            <w:r w:rsidRPr="003E0708">
              <w:rPr>
                <w:b/>
                <w:sz w:val="20"/>
                <w:szCs w:val="20"/>
              </w:rPr>
              <w:t>Мироновский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Л.В</w:t>
            </w:r>
            <w:r>
              <w:rPr>
                <w:sz w:val="20"/>
                <w:szCs w:val="20"/>
              </w:rPr>
              <w:t>.</w:t>
            </w:r>
            <w:r w:rsidRPr="003E0708">
              <w:rPr>
                <w:sz w:val="20"/>
                <w:szCs w:val="20"/>
              </w:rPr>
              <w:t xml:space="preserve"> Теплоснабжение потребителей. Сборник документов //2014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570,00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152-01489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Косенков П.В., Черемисин В.В.</w:t>
            </w:r>
            <w:r w:rsidRPr="003E0708">
              <w:rPr>
                <w:sz w:val="20"/>
                <w:szCs w:val="20"/>
              </w:rPr>
              <w:t xml:space="preserve"> Учебная программа и перечень в</w:t>
            </w:r>
            <w:r w:rsidRPr="003E0708">
              <w:rPr>
                <w:sz w:val="20"/>
                <w:szCs w:val="20"/>
              </w:rPr>
              <w:t>о</w:t>
            </w:r>
            <w:r w:rsidRPr="003E0708">
              <w:rPr>
                <w:sz w:val="20"/>
                <w:szCs w:val="20"/>
              </w:rPr>
              <w:t>просов для подготовки  персонала к проверке знаний правил работы в электроустановках Потребителя //2014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280,00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152-02282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Лапшин В. К.</w:t>
            </w:r>
            <w:r w:rsidRPr="003E0708">
              <w:rPr>
                <w:sz w:val="20"/>
                <w:szCs w:val="20"/>
              </w:rPr>
              <w:t xml:space="preserve"> Теория и практика водоподготовки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152-01486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Малайчук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Л.М., Мурашов А.О.</w:t>
            </w:r>
            <w:r w:rsidRPr="003E0708">
              <w:rPr>
                <w:sz w:val="20"/>
                <w:szCs w:val="20"/>
              </w:rPr>
              <w:t xml:space="preserve"> Расчет электрических нагрузок: практическое пособие //2014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152-02542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Михайлов Ю.М</w:t>
            </w:r>
            <w:r>
              <w:rPr>
                <w:sz w:val="20"/>
                <w:szCs w:val="20"/>
              </w:rPr>
              <w:t>.</w:t>
            </w:r>
            <w:r w:rsidRPr="003E0708">
              <w:rPr>
                <w:sz w:val="20"/>
                <w:szCs w:val="20"/>
              </w:rPr>
              <w:t xml:space="preserve"> Настольная книга </w:t>
            </w:r>
            <w:proofErr w:type="gramStart"/>
            <w:r w:rsidRPr="003E0708">
              <w:rPr>
                <w:sz w:val="20"/>
                <w:szCs w:val="20"/>
              </w:rPr>
              <w:t>ответственного</w:t>
            </w:r>
            <w:proofErr w:type="gramEnd"/>
            <w:r w:rsidRPr="003E0708">
              <w:rPr>
                <w:sz w:val="20"/>
                <w:szCs w:val="20"/>
              </w:rPr>
              <w:t xml:space="preserve"> за пожарную безопасность //2015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480,00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152-02541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Михайлов Ю.М.</w:t>
            </w:r>
            <w:r w:rsidRPr="003E0708">
              <w:rPr>
                <w:sz w:val="20"/>
                <w:szCs w:val="20"/>
              </w:rPr>
              <w:t xml:space="preserve"> Охрана труда при работах на высоте //2015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152-01509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Михайлов Ю.М.</w:t>
            </w:r>
            <w:r w:rsidRPr="003E0708">
              <w:rPr>
                <w:sz w:val="20"/>
                <w:szCs w:val="20"/>
              </w:rPr>
              <w:t>Охрана труда при эксплуатации электроустановок// производственно-практическое пособие для изучения НОВЫХ пр</w:t>
            </w:r>
            <w:r w:rsidRPr="003E0708">
              <w:rPr>
                <w:sz w:val="20"/>
                <w:szCs w:val="20"/>
              </w:rPr>
              <w:t>а</w:t>
            </w:r>
            <w:r w:rsidRPr="003E0708">
              <w:rPr>
                <w:sz w:val="20"/>
                <w:szCs w:val="20"/>
              </w:rPr>
              <w:t>вил, 2015 г.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152-02280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Мобли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К.</w:t>
            </w:r>
            <w:r w:rsidRPr="003E0708">
              <w:rPr>
                <w:sz w:val="20"/>
                <w:szCs w:val="20"/>
              </w:rPr>
              <w:t xml:space="preserve"> Справочник инженера промышленного предприятия. В 2-х томах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5000,00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152-01572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Орлов Е.В.</w:t>
            </w:r>
            <w:r w:rsidRPr="003E0708">
              <w:rPr>
                <w:sz w:val="20"/>
                <w:szCs w:val="20"/>
              </w:rPr>
              <w:t xml:space="preserve"> Водоснабжение. Водозаборные сооружения //</w:t>
            </w:r>
            <w:proofErr w:type="spellStart"/>
            <w:r w:rsidRPr="003E0708">
              <w:rPr>
                <w:sz w:val="20"/>
                <w:szCs w:val="20"/>
              </w:rPr>
              <w:t>уч</w:t>
            </w:r>
            <w:proofErr w:type="spellEnd"/>
            <w:r w:rsidRPr="003E0708">
              <w:rPr>
                <w:sz w:val="20"/>
                <w:szCs w:val="20"/>
              </w:rPr>
              <w:t>. пособие, 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152-02276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 xml:space="preserve">Отведение сточных вод // под ред. Ф.В. </w:t>
            </w:r>
            <w:proofErr w:type="spellStart"/>
            <w:r w:rsidRPr="003E0708">
              <w:rPr>
                <w:sz w:val="20"/>
                <w:szCs w:val="20"/>
              </w:rPr>
              <w:t>Кармазинова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152-02516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Охрана труда. Методика проведения расследований несчастных сл</w:t>
            </w:r>
            <w:r w:rsidRPr="003E0708">
              <w:rPr>
                <w:sz w:val="20"/>
                <w:szCs w:val="20"/>
              </w:rPr>
              <w:t>у</w:t>
            </w:r>
            <w:r w:rsidRPr="003E0708">
              <w:rPr>
                <w:sz w:val="20"/>
                <w:szCs w:val="20"/>
              </w:rPr>
              <w:t>чаев на производстве //под общ</w:t>
            </w:r>
            <w:proofErr w:type="gramStart"/>
            <w:r w:rsidRPr="003E0708">
              <w:rPr>
                <w:sz w:val="20"/>
                <w:szCs w:val="20"/>
              </w:rPr>
              <w:t>.</w:t>
            </w:r>
            <w:proofErr w:type="gramEnd"/>
            <w:r w:rsidRPr="003E0708">
              <w:rPr>
                <w:sz w:val="20"/>
                <w:szCs w:val="20"/>
              </w:rPr>
              <w:t xml:space="preserve"> </w:t>
            </w:r>
            <w:proofErr w:type="gramStart"/>
            <w:r w:rsidRPr="003E0708">
              <w:rPr>
                <w:sz w:val="20"/>
                <w:szCs w:val="20"/>
              </w:rPr>
              <w:t>р</w:t>
            </w:r>
            <w:proofErr w:type="gramEnd"/>
            <w:r w:rsidRPr="003E0708">
              <w:rPr>
                <w:sz w:val="20"/>
                <w:szCs w:val="20"/>
              </w:rPr>
              <w:t xml:space="preserve">ед. </w:t>
            </w:r>
            <w:proofErr w:type="spellStart"/>
            <w:r w:rsidRPr="003E0708">
              <w:rPr>
                <w:sz w:val="20"/>
                <w:szCs w:val="20"/>
              </w:rPr>
              <w:t>Пачурина</w:t>
            </w:r>
            <w:proofErr w:type="spellEnd"/>
            <w:r w:rsidRPr="003E0708">
              <w:rPr>
                <w:sz w:val="20"/>
                <w:szCs w:val="20"/>
              </w:rPr>
              <w:t xml:space="preserve"> Г.В., 2-е изд.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152-02227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 xml:space="preserve">Оценка готовности к работе в осенне-зимний период </w:t>
            </w:r>
            <w:proofErr w:type="spellStart"/>
            <w:r w:rsidRPr="003E0708">
              <w:rPr>
                <w:sz w:val="20"/>
                <w:szCs w:val="20"/>
              </w:rPr>
              <w:t>электро</w:t>
            </w:r>
            <w:proofErr w:type="spellEnd"/>
            <w:r w:rsidRPr="003E0708">
              <w:rPr>
                <w:sz w:val="20"/>
                <w:szCs w:val="20"/>
              </w:rPr>
              <w:t>- и те</w:t>
            </w:r>
            <w:r w:rsidRPr="003E0708">
              <w:rPr>
                <w:sz w:val="20"/>
                <w:szCs w:val="20"/>
              </w:rPr>
              <w:t>п</w:t>
            </w:r>
            <w:r w:rsidRPr="003E0708">
              <w:rPr>
                <w:sz w:val="20"/>
                <w:szCs w:val="20"/>
              </w:rPr>
              <w:t>лоснабжающих организаций. Сборник правовых и нормативных д</w:t>
            </w:r>
            <w:r w:rsidRPr="003E0708">
              <w:rPr>
                <w:sz w:val="20"/>
                <w:szCs w:val="20"/>
              </w:rPr>
              <w:t>о</w:t>
            </w:r>
            <w:r w:rsidRPr="003E0708">
              <w:rPr>
                <w:sz w:val="20"/>
                <w:szCs w:val="20"/>
              </w:rPr>
              <w:t>кументов.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120,00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152-02277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 xml:space="preserve">Очистка промышленных сточных вод // под ред. Ф.В. </w:t>
            </w:r>
            <w:proofErr w:type="spellStart"/>
            <w:r w:rsidRPr="003E0708">
              <w:rPr>
                <w:sz w:val="20"/>
                <w:szCs w:val="20"/>
              </w:rPr>
              <w:t>Кармазинова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152-01526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 xml:space="preserve">Панфилов В.А. </w:t>
            </w:r>
            <w:r w:rsidRPr="003E0708">
              <w:rPr>
                <w:sz w:val="20"/>
                <w:szCs w:val="20"/>
              </w:rPr>
              <w:t xml:space="preserve">Энергосбережение. Инструментальный </w:t>
            </w:r>
            <w:proofErr w:type="spellStart"/>
            <w:r w:rsidRPr="003E0708">
              <w:rPr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152-02524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 в вопросах и ответах: пособие для изучения и подготовки к проверке знаний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152-02279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Рябчиков Б.Е.</w:t>
            </w:r>
            <w:r w:rsidRPr="003E0708">
              <w:rPr>
                <w:sz w:val="20"/>
                <w:szCs w:val="20"/>
              </w:rPr>
              <w:t>Современная водоподготовка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3200,00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152-01464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Слепов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Н.Н.</w:t>
            </w:r>
            <w:r w:rsidRPr="003E0708">
              <w:rPr>
                <w:sz w:val="20"/>
                <w:szCs w:val="20"/>
              </w:rPr>
              <w:t xml:space="preserve"> Англо-русский толковый словарь сокращений в области связи и новых информационных технологий //4-е </w:t>
            </w:r>
            <w:proofErr w:type="spellStart"/>
            <w:proofErr w:type="gramStart"/>
            <w:r w:rsidRPr="003E0708">
              <w:rPr>
                <w:sz w:val="20"/>
                <w:szCs w:val="20"/>
              </w:rPr>
              <w:t>изд</w:t>
            </w:r>
            <w:proofErr w:type="spellEnd"/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2200,00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152-01569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Сметное ценообразование в строительстве в вопросах и ответах. В</w:t>
            </w:r>
            <w:r w:rsidRPr="003E0708">
              <w:rPr>
                <w:sz w:val="20"/>
                <w:szCs w:val="20"/>
              </w:rPr>
              <w:t>ы</w:t>
            </w:r>
            <w:r w:rsidRPr="003E0708">
              <w:rPr>
                <w:sz w:val="20"/>
                <w:szCs w:val="20"/>
              </w:rPr>
              <w:t>пуск 2014 г.// С</w:t>
            </w:r>
            <w:proofErr w:type="gramStart"/>
            <w:r w:rsidRPr="003E0708">
              <w:rPr>
                <w:sz w:val="20"/>
                <w:szCs w:val="20"/>
              </w:rPr>
              <w:t>D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152-02281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Спеллман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Ф.Р.</w:t>
            </w:r>
            <w:r w:rsidRPr="003E0708">
              <w:rPr>
                <w:sz w:val="20"/>
                <w:szCs w:val="20"/>
              </w:rPr>
              <w:t xml:space="preserve"> Справочник по очистке природных и сточных вод. Водоснабжение и канализация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7200,00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152-01490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Суворин А.В.</w:t>
            </w:r>
            <w:r w:rsidRPr="003E0708">
              <w:rPr>
                <w:sz w:val="20"/>
                <w:szCs w:val="20"/>
              </w:rPr>
              <w:t xml:space="preserve"> Электрические схемы электроустановок: составление и монтаж: практическое пособие электрика //2014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1160,00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152-02283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 xml:space="preserve">Технический справочник по обработке воды DEGREMONT. 2-е </w:t>
            </w:r>
            <w:proofErr w:type="spellStart"/>
            <w:proofErr w:type="gramStart"/>
            <w:r w:rsidRPr="003E0708">
              <w:rPr>
                <w:sz w:val="20"/>
                <w:szCs w:val="20"/>
              </w:rPr>
              <w:t>изд</w:t>
            </w:r>
            <w:proofErr w:type="spellEnd"/>
            <w:proofErr w:type="gramEnd"/>
            <w:r w:rsidRPr="003E0708">
              <w:rPr>
                <w:sz w:val="20"/>
                <w:szCs w:val="20"/>
              </w:rPr>
              <w:t>, в 2-х т.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5600,00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152-01521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E0708">
              <w:rPr>
                <w:b/>
                <w:sz w:val="20"/>
                <w:szCs w:val="20"/>
              </w:rPr>
              <w:t>Троицкий-Марко</w:t>
            </w:r>
            <w:proofErr w:type="spellEnd"/>
            <w:proofErr w:type="gramEnd"/>
            <w:r w:rsidRPr="003E0708">
              <w:rPr>
                <w:b/>
                <w:sz w:val="20"/>
                <w:szCs w:val="20"/>
              </w:rPr>
              <w:t xml:space="preserve"> Т.Е., </w:t>
            </w:r>
            <w:proofErr w:type="spellStart"/>
            <w:r w:rsidRPr="003E0708">
              <w:rPr>
                <w:b/>
                <w:sz w:val="20"/>
                <w:szCs w:val="20"/>
              </w:rPr>
              <w:t>Будадин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О.Н., Михалков С.А </w:t>
            </w:r>
            <w:r w:rsidRPr="003E0708">
              <w:rPr>
                <w:sz w:val="20"/>
                <w:szCs w:val="20"/>
              </w:rPr>
              <w:t xml:space="preserve">Научно-методические принципы энергосбережения и </w:t>
            </w:r>
            <w:proofErr w:type="spellStart"/>
            <w:r w:rsidRPr="003E0708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152-01472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proofErr w:type="spellStart"/>
            <w:r w:rsidRPr="003E0708">
              <w:rPr>
                <w:b/>
                <w:sz w:val="20"/>
                <w:szCs w:val="20"/>
              </w:rPr>
              <w:t>Хорошилов</w:t>
            </w:r>
            <w:proofErr w:type="spellEnd"/>
            <w:r w:rsidRPr="003E0708">
              <w:rPr>
                <w:b/>
                <w:sz w:val="20"/>
                <w:szCs w:val="20"/>
              </w:rPr>
              <w:t xml:space="preserve"> Н.В., Пилюгин А.В. и др.</w:t>
            </w:r>
            <w:r w:rsidRPr="003E0708">
              <w:rPr>
                <w:sz w:val="20"/>
                <w:szCs w:val="20"/>
              </w:rPr>
              <w:t xml:space="preserve"> </w:t>
            </w:r>
            <w:proofErr w:type="spellStart"/>
            <w:r w:rsidRPr="003E0708">
              <w:rPr>
                <w:sz w:val="20"/>
                <w:szCs w:val="20"/>
              </w:rPr>
              <w:t>Электропитающие</w:t>
            </w:r>
            <w:proofErr w:type="spellEnd"/>
            <w:r w:rsidRPr="003E0708">
              <w:rPr>
                <w:sz w:val="20"/>
                <w:szCs w:val="20"/>
              </w:rPr>
              <w:t xml:space="preserve"> системы и электрические сети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1300,00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152-01573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Алексеев М.И., Ермолин Ю.А.</w:t>
            </w:r>
            <w:r w:rsidRPr="003E0708">
              <w:rPr>
                <w:sz w:val="20"/>
                <w:szCs w:val="20"/>
              </w:rPr>
              <w:t xml:space="preserve"> Надежность сетей и сооружений систем водоотведения //</w:t>
            </w:r>
            <w:proofErr w:type="spellStart"/>
            <w:r w:rsidRPr="003E0708">
              <w:rPr>
                <w:sz w:val="20"/>
                <w:szCs w:val="20"/>
              </w:rPr>
              <w:t>уч</w:t>
            </w:r>
            <w:proofErr w:type="spellEnd"/>
            <w:r w:rsidRPr="003E0708">
              <w:rPr>
                <w:sz w:val="20"/>
                <w:szCs w:val="20"/>
              </w:rPr>
              <w:t>. пособие, 2015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</w:t>
            </w:r>
          </w:p>
        </w:tc>
      </w:tr>
      <w:tr w:rsidR="003E0708" w:rsidRPr="003E0708" w:rsidTr="003E0708">
        <w:trPr>
          <w:cantSplit/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tabs>
                <w:tab w:val="left" w:pos="209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E0708">
            <w:pPr>
              <w:jc w:val="center"/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з-02549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Воздушные линии электропередачи с самонесущими изолированн</w:t>
            </w:r>
            <w:r w:rsidRPr="003E0708">
              <w:rPr>
                <w:sz w:val="20"/>
                <w:szCs w:val="20"/>
              </w:rPr>
              <w:t>ы</w:t>
            </w:r>
            <w:r w:rsidRPr="003E0708">
              <w:rPr>
                <w:sz w:val="20"/>
                <w:szCs w:val="20"/>
              </w:rPr>
              <w:t>ми проводами (СИП). Справочная информация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</w:tbl>
    <w:p w:rsidR="000B2BA5" w:rsidRDefault="000B2BA5" w:rsidP="000B2BA5"/>
    <w:p w:rsidR="002634AB" w:rsidRPr="001E11CE" w:rsidRDefault="00F963C8" w:rsidP="002634AB">
      <w:pPr>
        <w:jc w:val="center"/>
        <w:rPr>
          <w:b/>
        </w:rPr>
      </w:pPr>
      <w:r>
        <w:rPr>
          <w:b/>
        </w:rPr>
        <w:br w:type="page"/>
      </w:r>
      <w:proofErr w:type="spellStart"/>
      <w:r w:rsidR="00631EBC">
        <w:rPr>
          <w:b/>
        </w:rPr>
        <w:lastRenderedPageBreak/>
        <w:t>ГОСТы</w:t>
      </w:r>
      <w:proofErr w:type="spellEnd"/>
    </w:p>
    <w:p w:rsidR="0080225F" w:rsidRDefault="0080225F" w:rsidP="006F0C1E">
      <w:pPr>
        <w:rPr>
          <w:rFonts w:ascii="BalticaCTT" w:hAnsi="BalticaCTT"/>
          <w:b/>
          <w:sz w:val="18"/>
          <w:szCs w:val="18"/>
        </w:rPr>
      </w:pPr>
    </w:p>
    <w:tbl>
      <w:tblPr>
        <w:tblW w:w="4716" w:type="pct"/>
        <w:tblInd w:w="75" w:type="dxa"/>
        <w:tblLayout w:type="fixed"/>
        <w:tblLook w:val="04A0"/>
      </w:tblPr>
      <w:tblGrid>
        <w:gridCol w:w="601"/>
        <w:gridCol w:w="991"/>
        <w:gridCol w:w="6098"/>
        <w:gridCol w:w="1276"/>
        <w:gridCol w:w="863"/>
      </w:tblGrid>
      <w:tr w:rsidR="003E0708" w:rsidRPr="003E0708" w:rsidTr="001D6BFB">
        <w:trPr>
          <w:cantSplit/>
          <w:trHeight w:val="30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0E413C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п.п.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0E413C" w:rsidRDefault="003E0708" w:rsidP="001357CF">
            <w:pPr>
              <w:pStyle w:val="a3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Наряд-заказ</w:t>
            </w:r>
          </w:p>
        </w:tc>
        <w:tc>
          <w:tcPr>
            <w:tcW w:w="3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0E413C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документа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 w:rsidRPr="000E413C">
              <w:rPr>
                <w:b/>
                <w:sz w:val="16"/>
                <w:szCs w:val="16"/>
              </w:rPr>
              <w:t>Цена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413C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,</w:t>
            </w:r>
            <w:r w:rsidRPr="000E413C">
              <w:rPr>
                <w:b/>
                <w:sz w:val="16"/>
                <w:szCs w:val="16"/>
              </w:rPr>
              <w:t>,</w:t>
            </w:r>
          </w:p>
          <w:p w:rsidR="003E0708" w:rsidRPr="000E413C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proofErr w:type="spellStart"/>
            <w:r w:rsidRPr="000E413C">
              <w:rPr>
                <w:b/>
                <w:sz w:val="16"/>
                <w:szCs w:val="16"/>
              </w:rPr>
              <w:t>руб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 w:rsidRPr="000E413C">
              <w:rPr>
                <w:b/>
                <w:sz w:val="16"/>
                <w:szCs w:val="16"/>
              </w:rPr>
              <w:t>(без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учета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413C">
              <w:rPr>
                <w:b/>
                <w:sz w:val="16"/>
                <w:szCs w:val="16"/>
              </w:rPr>
              <w:t>НДС)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0E413C" w:rsidRDefault="003E0708" w:rsidP="001357CF">
            <w:pPr>
              <w:pStyle w:val="a3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Ставка НДС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т22-02242</w:t>
            </w:r>
          </w:p>
        </w:tc>
        <w:tc>
          <w:tcPr>
            <w:tcW w:w="3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10006-80</w:t>
            </w:r>
            <w:r w:rsidRPr="003E0708">
              <w:rPr>
                <w:sz w:val="20"/>
                <w:szCs w:val="20"/>
              </w:rPr>
              <w:t xml:space="preserve"> Трубы металлические. Метод испытания на раст</w:t>
            </w:r>
            <w:r w:rsidRPr="003E0708">
              <w:rPr>
                <w:sz w:val="20"/>
                <w:szCs w:val="20"/>
              </w:rPr>
              <w:t>я</w:t>
            </w:r>
            <w:r w:rsidRPr="003E0708">
              <w:rPr>
                <w:sz w:val="20"/>
                <w:szCs w:val="20"/>
              </w:rPr>
              <w:t xml:space="preserve">жение// с </w:t>
            </w:r>
            <w:proofErr w:type="spellStart"/>
            <w:r w:rsidRPr="003E0708">
              <w:rPr>
                <w:sz w:val="20"/>
                <w:szCs w:val="20"/>
              </w:rPr>
              <w:t>изм</w:t>
            </w:r>
            <w:proofErr w:type="spellEnd"/>
            <w:r w:rsidRPr="003E0708">
              <w:rPr>
                <w:sz w:val="20"/>
                <w:szCs w:val="20"/>
              </w:rPr>
              <w:t>. 1,2,3,4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т22-02292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1050-2013</w:t>
            </w:r>
            <w:r w:rsidRPr="003E0708">
              <w:rPr>
                <w:sz w:val="20"/>
                <w:szCs w:val="20"/>
              </w:rPr>
              <w:t xml:space="preserve"> Металлопродукция из нелегированных констру</w:t>
            </w:r>
            <w:r w:rsidRPr="003E0708">
              <w:rPr>
                <w:sz w:val="20"/>
                <w:szCs w:val="20"/>
              </w:rPr>
              <w:t>к</w:t>
            </w:r>
            <w:r w:rsidRPr="003E0708">
              <w:rPr>
                <w:sz w:val="20"/>
                <w:szCs w:val="20"/>
              </w:rPr>
              <w:t>ционных качественных и специальных сталей. Общие технические условия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150,00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т22-02482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12.4.235-2012 (EN 14387:2008)</w:t>
            </w:r>
            <w:r w:rsidRPr="003E0708">
              <w:rPr>
                <w:sz w:val="20"/>
                <w:szCs w:val="20"/>
              </w:rPr>
              <w:t xml:space="preserve"> Система стандартов безопа</w:t>
            </w:r>
            <w:r w:rsidRPr="003E0708">
              <w:rPr>
                <w:sz w:val="20"/>
                <w:szCs w:val="20"/>
              </w:rPr>
              <w:t>с</w:t>
            </w:r>
            <w:r w:rsidRPr="003E0708">
              <w:rPr>
                <w:sz w:val="20"/>
                <w:szCs w:val="20"/>
              </w:rPr>
              <w:t>ности труда. Средства индивидуальной защиты органов дыхания. Фильтры противогазовые и комбинированные. Общие технические требования. Методы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150,00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95402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E95402" w:rsidRDefault="003E0708" w:rsidP="003A7645">
            <w:pPr>
              <w:rPr>
                <w:sz w:val="18"/>
                <w:szCs w:val="18"/>
              </w:rPr>
            </w:pPr>
            <w:r w:rsidRPr="00E95402">
              <w:rPr>
                <w:sz w:val="18"/>
                <w:szCs w:val="18"/>
              </w:rPr>
              <w:t>т22-02483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E95402" w:rsidRDefault="003E0708" w:rsidP="003A7645">
            <w:pPr>
              <w:rPr>
                <w:sz w:val="20"/>
                <w:szCs w:val="20"/>
              </w:rPr>
            </w:pPr>
            <w:r w:rsidRPr="00E95402">
              <w:rPr>
                <w:b/>
                <w:sz w:val="20"/>
                <w:szCs w:val="20"/>
              </w:rPr>
              <w:t>ГОСТ 12.4.236-2012 (EN 138:1994)</w:t>
            </w:r>
            <w:r w:rsidRPr="00E95402">
              <w:rPr>
                <w:sz w:val="20"/>
                <w:szCs w:val="20"/>
              </w:rPr>
              <w:t xml:space="preserve"> Система стандартов безопасн</w:t>
            </w:r>
            <w:r w:rsidRPr="00E95402">
              <w:rPr>
                <w:sz w:val="20"/>
                <w:szCs w:val="20"/>
              </w:rPr>
              <w:t>о</w:t>
            </w:r>
            <w:r w:rsidRPr="00E95402">
              <w:rPr>
                <w:sz w:val="20"/>
                <w:szCs w:val="20"/>
              </w:rPr>
              <w:t>сти труда. Средства индивидуальной защиты органов дыхания. Д</w:t>
            </w:r>
            <w:r w:rsidRPr="00E95402">
              <w:rPr>
                <w:sz w:val="20"/>
                <w:szCs w:val="20"/>
              </w:rPr>
              <w:t>ы</w:t>
            </w:r>
            <w:r w:rsidRPr="00E95402">
              <w:rPr>
                <w:sz w:val="20"/>
                <w:szCs w:val="20"/>
              </w:rPr>
              <w:t>хательные аппараты со шлангом подачи чистого воздуха, испол</w:t>
            </w:r>
            <w:r w:rsidRPr="00E95402">
              <w:rPr>
                <w:sz w:val="20"/>
                <w:szCs w:val="20"/>
              </w:rPr>
              <w:t>ь</w:t>
            </w:r>
            <w:r w:rsidRPr="00E95402">
              <w:rPr>
                <w:sz w:val="20"/>
                <w:szCs w:val="20"/>
              </w:rPr>
              <w:t>зуемые с масками и</w:t>
            </w:r>
            <w:r w:rsidR="00E95402" w:rsidRPr="00E95402">
              <w:rPr>
                <w:sz w:val="20"/>
                <w:szCs w:val="20"/>
              </w:rPr>
              <w:t xml:space="preserve"> полумасками. Общие технические требования. Методы испытаний. Маркировка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E95402" w:rsidRDefault="003E0708" w:rsidP="003A7645">
            <w:pPr>
              <w:jc w:val="center"/>
              <w:rPr>
                <w:sz w:val="20"/>
                <w:szCs w:val="20"/>
              </w:rPr>
            </w:pPr>
            <w:r w:rsidRPr="00E95402">
              <w:rPr>
                <w:sz w:val="20"/>
                <w:szCs w:val="20"/>
              </w:rPr>
              <w:t>150,00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E95402" w:rsidRDefault="003E0708" w:rsidP="003A7645">
            <w:pPr>
              <w:jc w:val="center"/>
              <w:rPr>
                <w:sz w:val="20"/>
                <w:szCs w:val="20"/>
              </w:rPr>
            </w:pPr>
            <w:r w:rsidRPr="00E95402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т22-02243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12503-75</w:t>
            </w:r>
            <w:r w:rsidRPr="003E0708">
              <w:rPr>
                <w:sz w:val="20"/>
                <w:szCs w:val="20"/>
              </w:rPr>
              <w:t xml:space="preserve"> Сталь. Методы ультразвукового контроля. Общие требования // с изм.1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т22-01568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13015-2012</w:t>
            </w:r>
            <w:r w:rsidRPr="003E0708">
              <w:rPr>
                <w:sz w:val="20"/>
                <w:szCs w:val="20"/>
              </w:rPr>
              <w:t xml:space="preserve"> Изделия бетонные и железобетонные для стро</w:t>
            </w:r>
            <w:r w:rsidRPr="003E0708">
              <w:rPr>
                <w:sz w:val="20"/>
                <w:szCs w:val="20"/>
              </w:rPr>
              <w:t>и</w:t>
            </w:r>
            <w:r w:rsidRPr="003E0708">
              <w:rPr>
                <w:sz w:val="20"/>
                <w:szCs w:val="20"/>
              </w:rPr>
              <w:t>тельства. Общие технические требования. Правила приемки, марк</w:t>
            </w:r>
            <w:r w:rsidRPr="003E0708">
              <w:rPr>
                <w:sz w:val="20"/>
                <w:szCs w:val="20"/>
              </w:rPr>
              <w:t>и</w:t>
            </w:r>
            <w:r w:rsidRPr="003E0708">
              <w:rPr>
                <w:sz w:val="20"/>
                <w:szCs w:val="20"/>
              </w:rPr>
              <w:t>ровки, транспортирования и хранения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110,00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т22-02530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13685-84.</w:t>
            </w:r>
            <w:r w:rsidRPr="003E0708">
              <w:rPr>
                <w:sz w:val="20"/>
                <w:szCs w:val="20"/>
              </w:rPr>
              <w:t xml:space="preserve"> Соль поваренная. Методы испытания// с изм.1, 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т22-02263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16860-88</w:t>
            </w:r>
            <w:r w:rsidRPr="003E0708">
              <w:rPr>
                <w:sz w:val="20"/>
                <w:szCs w:val="20"/>
              </w:rPr>
              <w:t xml:space="preserve"> Деаэраторы термические. Типы, основные пар</w:t>
            </w:r>
            <w:r w:rsidRPr="003E0708">
              <w:rPr>
                <w:sz w:val="20"/>
                <w:szCs w:val="20"/>
              </w:rPr>
              <w:t>а</w:t>
            </w:r>
            <w:r w:rsidRPr="003E0708">
              <w:rPr>
                <w:sz w:val="20"/>
                <w:szCs w:val="20"/>
              </w:rPr>
              <w:t xml:space="preserve">метры, приемка, методы контроля // с </w:t>
            </w:r>
            <w:proofErr w:type="spellStart"/>
            <w:r w:rsidRPr="003E0708">
              <w:rPr>
                <w:sz w:val="20"/>
                <w:szCs w:val="20"/>
              </w:rPr>
              <w:t>изм</w:t>
            </w:r>
            <w:proofErr w:type="spellEnd"/>
            <w:r w:rsidRPr="003E0708">
              <w:rPr>
                <w:sz w:val="20"/>
                <w:szCs w:val="20"/>
              </w:rPr>
              <w:t>. 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т22-02269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17479.0-85</w:t>
            </w:r>
            <w:r w:rsidRPr="003E0708">
              <w:rPr>
                <w:sz w:val="20"/>
                <w:szCs w:val="20"/>
              </w:rPr>
              <w:t xml:space="preserve"> Масла нефтяные. Классификация и обозначение. Общие требования // с </w:t>
            </w:r>
            <w:proofErr w:type="spellStart"/>
            <w:r w:rsidRPr="003E0708">
              <w:rPr>
                <w:sz w:val="20"/>
                <w:szCs w:val="20"/>
              </w:rPr>
              <w:t>изм</w:t>
            </w:r>
            <w:proofErr w:type="spellEnd"/>
            <w:r w:rsidRPr="003E0708">
              <w:rPr>
                <w:sz w:val="20"/>
                <w:szCs w:val="20"/>
              </w:rPr>
              <w:t>. 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т22-02246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20700-75</w:t>
            </w:r>
            <w:r w:rsidRPr="003E0708">
              <w:rPr>
                <w:sz w:val="20"/>
                <w:szCs w:val="20"/>
              </w:rPr>
              <w:t xml:space="preserve"> Болты, шпильки, гайки и шайбы для фланцевых и анкерных соединений, пробки и хомуты с температурой среды от 0 до 650 °С. Технические условия // с изм.1,2,3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т22-01513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21563-93</w:t>
            </w:r>
            <w:r w:rsidRPr="003E0708">
              <w:rPr>
                <w:sz w:val="20"/>
                <w:szCs w:val="20"/>
              </w:rPr>
              <w:t xml:space="preserve"> Котлы водогрейные. Основные параметры и техн</w:t>
            </w:r>
            <w:r w:rsidRPr="003E0708">
              <w:rPr>
                <w:sz w:val="20"/>
                <w:szCs w:val="20"/>
              </w:rPr>
              <w:t>и</w:t>
            </w:r>
            <w:r w:rsidRPr="003E0708">
              <w:rPr>
                <w:sz w:val="20"/>
                <w:szCs w:val="20"/>
              </w:rPr>
              <w:t>ческие требования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т22-02258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23172-78</w:t>
            </w:r>
            <w:r w:rsidRPr="003E0708">
              <w:rPr>
                <w:sz w:val="20"/>
                <w:szCs w:val="20"/>
              </w:rPr>
              <w:t xml:space="preserve"> Котлы стационарные. Термины и определения // с изм.1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т22-02256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23269-78</w:t>
            </w:r>
            <w:r w:rsidRPr="003E0708">
              <w:rPr>
                <w:sz w:val="20"/>
                <w:szCs w:val="20"/>
              </w:rPr>
              <w:t xml:space="preserve"> Турбины стационарные паровые. Термины и опр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деления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т22-02244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24297-2013</w:t>
            </w:r>
            <w:r w:rsidRPr="003E0708">
              <w:rPr>
                <w:sz w:val="20"/>
                <w:szCs w:val="20"/>
              </w:rPr>
              <w:t xml:space="preserve"> Верификация закупленной продукции. Орган</w:t>
            </w:r>
            <w:r w:rsidRPr="003E0708">
              <w:rPr>
                <w:sz w:val="20"/>
                <w:szCs w:val="20"/>
              </w:rPr>
              <w:t>и</w:t>
            </w:r>
            <w:r w:rsidRPr="003E0708">
              <w:rPr>
                <w:sz w:val="20"/>
                <w:szCs w:val="20"/>
              </w:rPr>
              <w:t>зация проведения и методы контроля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т22-02291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25346-2013</w:t>
            </w:r>
            <w:r w:rsidRPr="003E0708">
              <w:rPr>
                <w:sz w:val="20"/>
                <w:szCs w:val="20"/>
              </w:rPr>
              <w:t xml:space="preserve"> Основные нормы взаимозаменяемости. Характ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ристики изделий геометрические. Система допусков на линейные размеры. Основные положения, допуски, отклонения и посадки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т22-02260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27471-87</w:t>
            </w:r>
            <w:r w:rsidRPr="003E0708">
              <w:rPr>
                <w:sz w:val="20"/>
                <w:szCs w:val="20"/>
              </w:rPr>
              <w:t xml:space="preserve"> Машины электрические вращающиеся. Термины и определения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т22-02264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28269-89</w:t>
            </w:r>
            <w:r w:rsidRPr="003E0708">
              <w:rPr>
                <w:sz w:val="20"/>
                <w:szCs w:val="20"/>
              </w:rPr>
              <w:t xml:space="preserve"> Котлы паровые стационарные большой мощности. Общие технические требования // с </w:t>
            </w:r>
            <w:proofErr w:type="spellStart"/>
            <w:r w:rsidRPr="003E0708">
              <w:rPr>
                <w:sz w:val="20"/>
                <w:szCs w:val="20"/>
              </w:rPr>
              <w:t>изм</w:t>
            </w:r>
            <w:proofErr w:type="spellEnd"/>
            <w:r w:rsidRPr="003E0708">
              <w:rPr>
                <w:sz w:val="20"/>
                <w:szCs w:val="20"/>
              </w:rPr>
              <w:t>. 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т22-02255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28757-90</w:t>
            </w:r>
            <w:r w:rsidRPr="003E0708">
              <w:rPr>
                <w:sz w:val="20"/>
                <w:szCs w:val="20"/>
              </w:rPr>
              <w:t xml:space="preserve"> Подогреватели для систем регенерации паровых турбин ТЭС. Общие технические условия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т22-02418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31819.23-2012 (IEC 62053-23:2003)</w:t>
            </w:r>
            <w:r w:rsidRPr="003E0708">
              <w:rPr>
                <w:sz w:val="20"/>
                <w:szCs w:val="20"/>
              </w:rPr>
              <w:t xml:space="preserve"> Аппаратура для измер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ния электрической энергии переменного тока. Частные требования. Часть 23. Счетчики статические реактивной энергии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110,00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т22-02480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31955-2012</w:t>
            </w:r>
            <w:r w:rsidRPr="003E0708">
              <w:rPr>
                <w:sz w:val="20"/>
                <w:szCs w:val="20"/>
              </w:rPr>
              <w:t xml:space="preserve"> Вода питьевая. Обнаружение и количественный учет </w:t>
            </w:r>
            <w:proofErr w:type="spellStart"/>
            <w:r w:rsidRPr="003E0708">
              <w:rPr>
                <w:sz w:val="20"/>
                <w:szCs w:val="20"/>
              </w:rPr>
              <w:t>Escherichia</w:t>
            </w:r>
            <w:proofErr w:type="spellEnd"/>
            <w:r w:rsidRPr="003E0708">
              <w:rPr>
                <w:sz w:val="20"/>
                <w:szCs w:val="20"/>
              </w:rPr>
              <w:t xml:space="preserve"> </w:t>
            </w:r>
            <w:proofErr w:type="spellStart"/>
            <w:r w:rsidRPr="003E0708">
              <w:rPr>
                <w:sz w:val="20"/>
                <w:szCs w:val="20"/>
              </w:rPr>
              <w:t>coli</w:t>
            </w:r>
            <w:proofErr w:type="spellEnd"/>
            <w:r w:rsidRPr="003E0708">
              <w:rPr>
                <w:sz w:val="20"/>
                <w:szCs w:val="20"/>
              </w:rPr>
              <w:t xml:space="preserve"> и </w:t>
            </w:r>
            <w:proofErr w:type="spellStart"/>
            <w:r w:rsidRPr="003E0708">
              <w:rPr>
                <w:sz w:val="20"/>
                <w:szCs w:val="20"/>
              </w:rPr>
              <w:t>колиформных</w:t>
            </w:r>
            <w:proofErr w:type="spellEnd"/>
            <w:r w:rsidRPr="003E0708">
              <w:rPr>
                <w:sz w:val="20"/>
                <w:szCs w:val="20"/>
              </w:rPr>
              <w:t xml:space="preserve"> бактерий. Часть 1. Метод ме</w:t>
            </w:r>
            <w:r w:rsidRPr="003E0708">
              <w:rPr>
                <w:sz w:val="20"/>
                <w:szCs w:val="20"/>
              </w:rPr>
              <w:t>м</w:t>
            </w:r>
            <w:r w:rsidRPr="003E0708">
              <w:rPr>
                <w:sz w:val="20"/>
                <w:szCs w:val="20"/>
              </w:rPr>
              <w:t>бранной фильтрации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т22-02272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32465-2013</w:t>
            </w:r>
            <w:r w:rsidRPr="003E0708">
              <w:rPr>
                <w:sz w:val="20"/>
                <w:szCs w:val="20"/>
              </w:rPr>
              <w:t xml:space="preserve"> Топливо твердое минеральное. Определение с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 xml:space="preserve">ры с использованием </w:t>
            </w:r>
            <w:proofErr w:type="spellStart"/>
            <w:proofErr w:type="gramStart"/>
            <w:r w:rsidRPr="003E0708">
              <w:rPr>
                <w:sz w:val="20"/>
                <w:szCs w:val="20"/>
              </w:rPr>
              <w:t>ИК-спектрометрии</w:t>
            </w:r>
            <w:proofErr w:type="spellEnd"/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т22-01514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32489-2013</w:t>
            </w:r>
            <w:r w:rsidRPr="003E0708">
              <w:rPr>
                <w:sz w:val="20"/>
                <w:szCs w:val="20"/>
              </w:rPr>
              <w:t xml:space="preserve"> Пояса предохранительные строительные. Общие технические условия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т22-02538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32527-2013</w:t>
            </w:r>
            <w:r w:rsidRPr="003E0708">
              <w:rPr>
                <w:sz w:val="20"/>
                <w:szCs w:val="20"/>
              </w:rPr>
              <w:t xml:space="preserve"> Минеральные азотсодержащие вещества. Опр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деление содержания в воздушной и водной средах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т22-02419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33073-2014</w:t>
            </w:r>
            <w:r w:rsidRPr="003E0708">
              <w:rPr>
                <w:sz w:val="20"/>
                <w:szCs w:val="20"/>
              </w:rPr>
              <w:t xml:space="preserve"> Электрическая энергия. Совместимость технич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ских средств электромагнитная. Контроль и мониторинг качества электрической энергии в системах электроснабжения общего назн</w:t>
            </w:r>
            <w:r w:rsidRPr="003E0708">
              <w:rPr>
                <w:sz w:val="20"/>
                <w:szCs w:val="20"/>
              </w:rPr>
              <w:t>а</w:t>
            </w:r>
            <w:r w:rsidRPr="003E0708">
              <w:rPr>
                <w:sz w:val="20"/>
                <w:szCs w:val="20"/>
              </w:rPr>
              <w:t>чения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350,00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т22-01466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34.003-90</w:t>
            </w:r>
            <w:r w:rsidRPr="003E0708">
              <w:rPr>
                <w:sz w:val="20"/>
                <w:szCs w:val="20"/>
              </w:rPr>
              <w:t xml:space="preserve"> Информационная технология. Комплекс станда</w:t>
            </w:r>
            <w:r w:rsidRPr="003E0708">
              <w:rPr>
                <w:sz w:val="20"/>
                <w:szCs w:val="20"/>
              </w:rPr>
              <w:t>р</w:t>
            </w:r>
            <w:r w:rsidRPr="003E0708">
              <w:rPr>
                <w:sz w:val="20"/>
                <w:szCs w:val="20"/>
              </w:rPr>
              <w:t>тов на автоматизированные системы. Автоматизированные сист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мы. Термины и определения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т22-01467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34.201-89</w:t>
            </w:r>
            <w:r w:rsidRPr="003E0708">
              <w:rPr>
                <w:sz w:val="20"/>
                <w:szCs w:val="20"/>
              </w:rPr>
              <w:t xml:space="preserve"> Информационная технология. Комплекс станда</w:t>
            </w:r>
            <w:r w:rsidRPr="003E0708">
              <w:rPr>
                <w:sz w:val="20"/>
                <w:szCs w:val="20"/>
              </w:rPr>
              <w:t>р</w:t>
            </w:r>
            <w:r w:rsidRPr="003E0708">
              <w:rPr>
                <w:sz w:val="20"/>
                <w:szCs w:val="20"/>
              </w:rPr>
              <w:t>тов на автоматизированные системы. Виды, комплектность и об</w:t>
            </w:r>
            <w:r w:rsidRPr="003E0708">
              <w:rPr>
                <w:sz w:val="20"/>
                <w:szCs w:val="20"/>
              </w:rPr>
              <w:t>о</w:t>
            </w:r>
            <w:r w:rsidRPr="003E0708">
              <w:rPr>
                <w:sz w:val="20"/>
                <w:szCs w:val="20"/>
              </w:rPr>
              <w:t xml:space="preserve">значение документов при создании автоматизированных систем //с </w:t>
            </w:r>
            <w:proofErr w:type="spellStart"/>
            <w:r w:rsidRPr="003E0708">
              <w:rPr>
                <w:sz w:val="20"/>
                <w:szCs w:val="20"/>
              </w:rPr>
              <w:t>изм</w:t>
            </w:r>
            <w:proofErr w:type="spellEnd"/>
            <w:r w:rsidRPr="003E0708">
              <w:rPr>
                <w:sz w:val="20"/>
                <w:szCs w:val="20"/>
              </w:rPr>
              <w:t>. 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т22-01468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34.601-90</w:t>
            </w:r>
            <w:r w:rsidRPr="003E0708">
              <w:rPr>
                <w:sz w:val="20"/>
                <w:szCs w:val="20"/>
              </w:rPr>
              <w:t xml:space="preserve"> Информационная технология. Комплекс станда</w:t>
            </w:r>
            <w:r w:rsidRPr="003E0708">
              <w:rPr>
                <w:sz w:val="20"/>
                <w:szCs w:val="20"/>
              </w:rPr>
              <w:t>р</w:t>
            </w:r>
            <w:r w:rsidRPr="003E0708">
              <w:rPr>
                <w:sz w:val="20"/>
                <w:szCs w:val="20"/>
              </w:rPr>
              <w:t>тов на автоматизированные системы. Автоматизированные сист</w:t>
            </w:r>
            <w:r w:rsidRPr="003E0708">
              <w:rPr>
                <w:sz w:val="20"/>
                <w:szCs w:val="20"/>
              </w:rPr>
              <w:t>е</w:t>
            </w:r>
            <w:r w:rsidRPr="003E0708">
              <w:rPr>
                <w:sz w:val="20"/>
                <w:szCs w:val="20"/>
              </w:rPr>
              <w:t>мы. Стадии создания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т22-02257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4.422-86</w:t>
            </w:r>
            <w:r w:rsidRPr="003E0708">
              <w:rPr>
                <w:sz w:val="20"/>
                <w:szCs w:val="20"/>
              </w:rPr>
              <w:t xml:space="preserve"> Система показателей качества продукции. Котлы паровые стационарные. Номенклатура показателей // с изм.1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т22-02417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8.010-2013</w:t>
            </w:r>
            <w:r w:rsidRPr="003E0708">
              <w:rPr>
                <w:sz w:val="20"/>
                <w:szCs w:val="20"/>
              </w:rPr>
              <w:t xml:space="preserve"> Государственная система обеспечения единства измерений. Методики выполнения измерений. Основные положения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т22-02273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8.602-2010</w:t>
            </w:r>
            <w:r w:rsidRPr="003E0708">
              <w:rPr>
                <w:sz w:val="20"/>
                <w:szCs w:val="20"/>
              </w:rPr>
              <w:t xml:space="preserve"> Государственная система обеспечения единства измерений. Плотность нефти. Таблицы пересчета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т22-01965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9.602-2005</w:t>
            </w:r>
            <w:r w:rsidRPr="003E0708">
              <w:rPr>
                <w:sz w:val="20"/>
                <w:szCs w:val="20"/>
              </w:rPr>
              <w:t xml:space="preserve"> Единая система защиты от коррозии и старения. Сооружения подземные. Общие требования к защите от коррозии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т22-02259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9725-82</w:t>
            </w:r>
            <w:r w:rsidRPr="003E0708">
              <w:rPr>
                <w:sz w:val="20"/>
                <w:szCs w:val="20"/>
              </w:rPr>
              <w:t xml:space="preserve"> Вентиляторы центробежные дутьевые котельные. Общие технические условия // с изм.1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95402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E95402" w:rsidRDefault="003E0708" w:rsidP="003A7645">
            <w:pPr>
              <w:rPr>
                <w:sz w:val="18"/>
                <w:szCs w:val="18"/>
              </w:rPr>
            </w:pPr>
            <w:r w:rsidRPr="00E95402">
              <w:rPr>
                <w:sz w:val="18"/>
                <w:szCs w:val="18"/>
              </w:rPr>
              <w:t>т22-02420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E95402" w:rsidRDefault="003E0708" w:rsidP="00E95402">
            <w:pPr>
              <w:rPr>
                <w:sz w:val="20"/>
                <w:szCs w:val="20"/>
              </w:rPr>
            </w:pPr>
            <w:r w:rsidRPr="00E95402">
              <w:rPr>
                <w:b/>
                <w:sz w:val="20"/>
                <w:szCs w:val="20"/>
              </w:rPr>
              <w:t>ГОСТ IEC 62058-21-2012</w:t>
            </w:r>
            <w:r w:rsidRPr="00E95402">
              <w:rPr>
                <w:sz w:val="20"/>
                <w:szCs w:val="20"/>
              </w:rPr>
              <w:t xml:space="preserve"> Аппаратура для измерения электрич</w:t>
            </w:r>
            <w:r w:rsidRPr="00E95402">
              <w:rPr>
                <w:sz w:val="20"/>
                <w:szCs w:val="20"/>
              </w:rPr>
              <w:t>е</w:t>
            </w:r>
            <w:r w:rsidRPr="00E95402">
              <w:rPr>
                <w:sz w:val="20"/>
                <w:szCs w:val="20"/>
              </w:rPr>
              <w:t xml:space="preserve">ской энергии переменного тока. Приемочный контроль. Часть 21. Частные требования к электромеханическим счетчикам активной энергии классов </w:t>
            </w:r>
            <w:r w:rsidR="00E95402" w:rsidRPr="00E95402">
              <w:rPr>
                <w:sz w:val="20"/>
                <w:szCs w:val="20"/>
              </w:rPr>
              <w:t xml:space="preserve">точности 0,5, 1 и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E95402" w:rsidRDefault="003E0708" w:rsidP="003A7645">
            <w:pPr>
              <w:jc w:val="center"/>
              <w:rPr>
                <w:sz w:val="20"/>
                <w:szCs w:val="20"/>
              </w:rPr>
            </w:pPr>
            <w:r w:rsidRPr="00E95402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E95402" w:rsidRDefault="003E0708" w:rsidP="003A7645">
            <w:pPr>
              <w:jc w:val="center"/>
              <w:rPr>
                <w:sz w:val="20"/>
                <w:szCs w:val="20"/>
              </w:rPr>
            </w:pPr>
            <w:r w:rsidRPr="00E95402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т22-02254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50369-92</w:t>
            </w:r>
            <w:r w:rsidRPr="003E0708">
              <w:rPr>
                <w:sz w:val="20"/>
                <w:szCs w:val="20"/>
              </w:rPr>
              <w:t xml:space="preserve"> Электроприводы. Термины и определения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т22-01469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51275-2006</w:t>
            </w:r>
            <w:r w:rsidRPr="003E0708">
              <w:rPr>
                <w:sz w:val="20"/>
                <w:szCs w:val="20"/>
              </w:rPr>
              <w:t xml:space="preserve"> Защита информации. Объект информатизации. Факторы, воздействующие на информацию. Общие положения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т22-02261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52776-2007</w:t>
            </w:r>
            <w:r w:rsidRPr="003E0708">
              <w:rPr>
                <w:sz w:val="20"/>
                <w:szCs w:val="20"/>
              </w:rPr>
              <w:t xml:space="preserve"> Машины электрические вращающиеся. Ном</w:t>
            </w:r>
            <w:r w:rsidRPr="003E0708">
              <w:rPr>
                <w:sz w:val="20"/>
                <w:szCs w:val="20"/>
              </w:rPr>
              <w:t>и</w:t>
            </w:r>
            <w:r w:rsidRPr="003E0708">
              <w:rPr>
                <w:sz w:val="20"/>
                <w:szCs w:val="20"/>
              </w:rPr>
              <w:t>нальные данные и характеристики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220,00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54281-2010</w:t>
            </w:r>
            <w:r w:rsidRPr="003E0708">
              <w:rPr>
                <w:sz w:val="20"/>
                <w:szCs w:val="20"/>
              </w:rPr>
              <w:t xml:space="preserve"> Нефтепродукты, смазочные масла и присадки. Метод определения воды кулонометрическим титрованием по Ка</w:t>
            </w:r>
            <w:r w:rsidRPr="003E0708">
              <w:rPr>
                <w:sz w:val="20"/>
                <w:szCs w:val="20"/>
              </w:rPr>
              <w:t>р</w:t>
            </w:r>
            <w:r w:rsidRPr="003E0708">
              <w:rPr>
                <w:sz w:val="20"/>
                <w:szCs w:val="20"/>
              </w:rPr>
              <w:t>лу Фишеру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т22-02265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54974-2012</w:t>
            </w:r>
            <w:r w:rsidRPr="003E0708">
              <w:rPr>
                <w:sz w:val="20"/>
                <w:szCs w:val="20"/>
              </w:rPr>
              <w:t xml:space="preserve"> Котлы стационарные паровые, водогрейные и котлы-утилизаторы. Термины и определения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т22-01515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55525-2013</w:t>
            </w:r>
            <w:r w:rsidRPr="003E0708">
              <w:rPr>
                <w:sz w:val="20"/>
                <w:szCs w:val="20"/>
              </w:rPr>
              <w:t xml:space="preserve"> Складское оборудование. Стеллажи сборно-разборные. Общие технические условия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т22-01518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56059-2014</w:t>
            </w:r>
            <w:r w:rsidRPr="003E0708">
              <w:rPr>
                <w:sz w:val="20"/>
                <w:szCs w:val="20"/>
              </w:rPr>
              <w:t xml:space="preserve"> Производственный экологический мониторинг. Общие положения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т22-01517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56061-2014</w:t>
            </w:r>
            <w:r w:rsidRPr="003E0708">
              <w:rPr>
                <w:sz w:val="20"/>
                <w:szCs w:val="20"/>
              </w:rPr>
              <w:t xml:space="preserve"> Производственный экологический контроль. Требования к программе производственного экологического ко</w:t>
            </w:r>
            <w:r w:rsidRPr="003E0708">
              <w:rPr>
                <w:sz w:val="20"/>
                <w:szCs w:val="20"/>
              </w:rPr>
              <w:t>н</w:t>
            </w:r>
            <w:r w:rsidRPr="003E0708">
              <w:rPr>
                <w:sz w:val="20"/>
                <w:szCs w:val="20"/>
              </w:rPr>
              <w:t>троля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т22-01519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56062-2014</w:t>
            </w:r>
            <w:r w:rsidRPr="003E0708">
              <w:rPr>
                <w:sz w:val="20"/>
                <w:szCs w:val="20"/>
              </w:rPr>
              <w:t xml:space="preserve"> Производственный экологический контроль. Общие положения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т22-02270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8.580-2001</w:t>
            </w:r>
            <w:r w:rsidRPr="003E0708">
              <w:rPr>
                <w:sz w:val="20"/>
                <w:szCs w:val="20"/>
              </w:rPr>
              <w:t xml:space="preserve"> Государственная система обеспечения единства измерений. Определение и применение показателей </w:t>
            </w:r>
            <w:proofErr w:type="spellStart"/>
            <w:r w:rsidRPr="003E0708">
              <w:rPr>
                <w:sz w:val="20"/>
                <w:szCs w:val="20"/>
              </w:rPr>
              <w:t>прецизионн</w:t>
            </w:r>
            <w:r w:rsidRPr="003E0708">
              <w:rPr>
                <w:sz w:val="20"/>
                <w:szCs w:val="20"/>
              </w:rPr>
              <w:t>о</w:t>
            </w:r>
            <w:r w:rsidRPr="003E0708">
              <w:rPr>
                <w:sz w:val="20"/>
                <w:szCs w:val="20"/>
              </w:rPr>
              <w:t>сти</w:t>
            </w:r>
            <w:proofErr w:type="spellEnd"/>
            <w:r w:rsidRPr="003E0708">
              <w:rPr>
                <w:sz w:val="20"/>
                <w:szCs w:val="20"/>
              </w:rPr>
              <w:t xml:space="preserve"> методов испытаний нефтепродуктов // с изм.1, поправкой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т22-02293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ИСО 10893-4-2014</w:t>
            </w:r>
            <w:r w:rsidRPr="003E0708">
              <w:rPr>
                <w:sz w:val="20"/>
                <w:szCs w:val="20"/>
              </w:rPr>
              <w:t xml:space="preserve"> Трубы стальные бесшовные и сварные. Часть 4. Контроль методом проникающих веще</w:t>
            </w:r>
            <w:proofErr w:type="gramStart"/>
            <w:r w:rsidRPr="003E0708">
              <w:rPr>
                <w:sz w:val="20"/>
                <w:szCs w:val="20"/>
              </w:rPr>
              <w:t>ств дл</w:t>
            </w:r>
            <w:proofErr w:type="gramEnd"/>
            <w:r w:rsidRPr="003E0708">
              <w:rPr>
                <w:sz w:val="20"/>
                <w:szCs w:val="20"/>
              </w:rPr>
              <w:t>я обнаружения поверхностных дефектов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300,00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  <w:tr w:rsidR="003E0708" w:rsidRPr="003E0708" w:rsidTr="001D6BFB">
        <w:trPr>
          <w:cantSplit/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8" w:rsidRPr="00EB7F59" w:rsidRDefault="003E0708" w:rsidP="00EB7F59">
            <w:pPr>
              <w:pStyle w:val="aff1"/>
              <w:numPr>
                <w:ilvl w:val="0"/>
                <w:numId w:val="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rPr>
                <w:sz w:val="18"/>
                <w:szCs w:val="18"/>
              </w:rPr>
            </w:pPr>
            <w:r w:rsidRPr="003E0708">
              <w:rPr>
                <w:sz w:val="18"/>
                <w:szCs w:val="18"/>
              </w:rPr>
              <w:t>т22-02271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08" w:rsidRPr="003E0708" w:rsidRDefault="003E0708" w:rsidP="003A7645">
            <w:pPr>
              <w:rPr>
                <w:sz w:val="20"/>
                <w:szCs w:val="20"/>
              </w:rPr>
            </w:pPr>
            <w:r w:rsidRPr="003E0708">
              <w:rPr>
                <w:b/>
                <w:sz w:val="20"/>
                <w:szCs w:val="20"/>
              </w:rPr>
              <w:t>ГОСТ Р ИСО 8756-2005</w:t>
            </w:r>
            <w:r w:rsidRPr="003E0708">
              <w:rPr>
                <w:sz w:val="20"/>
                <w:szCs w:val="20"/>
              </w:rPr>
              <w:t xml:space="preserve"> Качество воздуха. Обработка данных по температуре, давлению и влажности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80,00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08" w:rsidRPr="003E0708" w:rsidRDefault="003E0708" w:rsidP="003A7645">
            <w:pPr>
              <w:jc w:val="center"/>
              <w:rPr>
                <w:sz w:val="20"/>
                <w:szCs w:val="20"/>
              </w:rPr>
            </w:pPr>
            <w:r w:rsidRPr="003E0708">
              <w:rPr>
                <w:sz w:val="20"/>
                <w:szCs w:val="20"/>
              </w:rPr>
              <w:t>10</w:t>
            </w:r>
          </w:p>
        </w:tc>
      </w:tr>
    </w:tbl>
    <w:p w:rsidR="000B2BA5" w:rsidRDefault="000B2BA5" w:rsidP="006F0C1E">
      <w:pPr>
        <w:rPr>
          <w:rFonts w:ascii="BalticaCTT" w:hAnsi="BalticaCTT"/>
          <w:b/>
          <w:sz w:val="18"/>
          <w:szCs w:val="18"/>
        </w:rPr>
      </w:pPr>
    </w:p>
    <w:p w:rsidR="000B2BA5" w:rsidRDefault="000B2BA5" w:rsidP="006F0C1E">
      <w:pPr>
        <w:rPr>
          <w:rFonts w:ascii="BalticaCTT" w:hAnsi="BalticaCTT"/>
          <w:b/>
          <w:sz w:val="18"/>
          <w:szCs w:val="18"/>
        </w:rPr>
      </w:pPr>
    </w:p>
    <w:p w:rsidR="004A523C" w:rsidRPr="001E11CE" w:rsidRDefault="004A523C" w:rsidP="006F0C1E">
      <w:pPr>
        <w:rPr>
          <w:rFonts w:ascii="BalticaCTT" w:hAnsi="BalticaCTT"/>
          <w:b/>
          <w:sz w:val="18"/>
          <w:szCs w:val="18"/>
        </w:rPr>
        <w:sectPr w:rsidR="004A523C" w:rsidRPr="001E11CE" w:rsidSect="002C15ED">
          <w:pgSz w:w="11907" w:h="16839" w:code="9"/>
          <w:pgMar w:top="1134" w:right="851" w:bottom="851" w:left="851" w:header="147" w:footer="709" w:gutter="0"/>
          <w:cols w:space="708"/>
          <w:titlePg/>
          <w:docGrid w:linePitch="360"/>
        </w:sectPr>
      </w:pPr>
    </w:p>
    <w:p w:rsidR="0082784D" w:rsidRPr="001E11CE" w:rsidRDefault="0082784D" w:rsidP="0082784D">
      <w:pPr>
        <w:jc w:val="center"/>
        <w:rPr>
          <w:b/>
          <w:sz w:val="32"/>
          <w:szCs w:val="32"/>
        </w:rPr>
      </w:pPr>
      <w:r w:rsidRPr="001E11CE">
        <w:rPr>
          <w:b/>
          <w:sz w:val="32"/>
          <w:szCs w:val="32"/>
        </w:rPr>
        <w:lastRenderedPageBreak/>
        <w:t>Заявка</w:t>
      </w:r>
    </w:p>
    <w:p w:rsidR="0082784D" w:rsidRPr="001E11CE" w:rsidRDefault="0082784D" w:rsidP="0082784D">
      <w:pPr>
        <w:jc w:val="center"/>
        <w:rPr>
          <w:b/>
        </w:rPr>
      </w:pPr>
      <w:r w:rsidRPr="001E11CE">
        <w:rPr>
          <w:b/>
        </w:rPr>
        <w:t>на</w:t>
      </w:r>
      <w:r w:rsidR="0019658A">
        <w:rPr>
          <w:b/>
        </w:rPr>
        <w:t xml:space="preserve"> </w:t>
      </w:r>
      <w:r w:rsidRPr="001E11CE">
        <w:rPr>
          <w:b/>
        </w:rPr>
        <w:t>приобретение</w:t>
      </w:r>
      <w:r w:rsidR="0019658A">
        <w:rPr>
          <w:b/>
        </w:rPr>
        <w:t xml:space="preserve"> </w:t>
      </w:r>
      <w:r w:rsidRPr="001E11CE">
        <w:rPr>
          <w:b/>
        </w:rPr>
        <w:t>нормативных</w:t>
      </w:r>
      <w:r w:rsidR="0019658A">
        <w:rPr>
          <w:b/>
        </w:rPr>
        <w:t xml:space="preserve"> </w:t>
      </w:r>
      <w:r w:rsidRPr="001E11CE">
        <w:rPr>
          <w:b/>
        </w:rPr>
        <w:t>документов</w:t>
      </w:r>
    </w:p>
    <w:p w:rsidR="009207F6" w:rsidRDefault="0082784D" w:rsidP="0082784D">
      <w:pPr>
        <w:jc w:val="center"/>
        <w:rPr>
          <w:b/>
        </w:rPr>
      </w:pPr>
      <w:r w:rsidRPr="001E11CE">
        <w:rPr>
          <w:b/>
        </w:rPr>
        <w:t>в</w:t>
      </w:r>
      <w:r w:rsidR="0019658A">
        <w:rPr>
          <w:b/>
        </w:rPr>
        <w:t xml:space="preserve"> </w:t>
      </w:r>
      <w:r w:rsidR="00F80524">
        <w:rPr>
          <w:b/>
        </w:rPr>
        <w:t>«</w:t>
      </w:r>
      <w:r w:rsidRPr="001E11CE">
        <w:rPr>
          <w:b/>
        </w:rPr>
        <w:t>Тексус-</w:t>
      </w:r>
      <w:r w:rsidR="00A653F8" w:rsidRPr="001E11CE">
        <w:rPr>
          <w:b/>
        </w:rPr>
        <w:t>Инфо</w:t>
      </w:r>
      <w:r w:rsidR="00F80524">
        <w:rPr>
          <w:b/>
        </w:rPr>
        <w:t>»</w:t>
      </w:r>
    </w:p>
    <w:p w:rsidR="0082784D" w:rsidRPr="001E11CE" w:rsidRDefault="0082784D" w:rsidP="0082784D">
      <w:pPr>
        <w:ind w:right="192" w:firstLine="400"/>
        <w:rPr>
          <w:sz w:val="20"/>
          <w:szCs w:val="20"/>
        </w:rPr>
      </w:pP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случае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обращения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ООО</w:t>
      </w:r>
      <w:r w:rsidR="0019658A">
        <w:rPr>
          <w:sz w:val="20"/>
          <w:szCs w:val="20"/>
        </w:rPr>
        <w:t xml:space="preserve"> </w:t>
      </w:r>
      <w:r w:rsidR="00F80524">
        <w:rPr>
          <w:sz w:val="20"/>
          <w:szCs w:val="20"/>
        </w:rPr>
        <w:t>«</w:t>
      </w:r>
      <w:r w:rsidRPr="001E11CE">
        <w:rPr>
          <w:sz w:val="20"/>
          <w:szCs w:val="20"/>
        </w:rPr>
        <w:t>Тексус</w:t>
      </w:r>
      <w:r w:rsidR="00A653F8" w:rsidRPr="001E11CE">
        <w:rPr>
          <w:sz w:val="20"/>
          <w:szCs w:val="20"/>
        </w:rPr>
        <w:t>-Инфо</w:t>
      </w:r>
      <w:r w:rsidR="00F80524">
        <w:rPr>
          <w:sz w:val="20"/>
          <w:szCs w:val="20"/>
        </w:rPr>
        <w:t>»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впервые,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пожалуйста,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заполните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карточку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Заказчика.</w:t>
      </w:r>
    </w:p>
    <w:p w:rsidR="0082784D" w:rsidRPr="001E11CE" w:rsidRDefault="0082784D" w:rsidP="0082784D">
      <w:pPr>
        <w:ind w:right="192" w:firstLine="400"/>
        <w:rPr>
          <w:sz w:val="20"/>
          <w:szCs w:val="20"/>
        </w:rPr>
      </w:pPr>
      <w:r w:rsidRPr="001E11CE">
        <w:rPr>
          <w:sz w:val="20"/>
          <w:szCs w:val="20"/>
        </w:rPr>
        <w:t>После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оплаты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счета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просим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выслать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копию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платежного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поручения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для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правильного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оформления</w:t>
      </w:r>
      <w:r w:rsidR="0019658A">
        <w:rPr>
          <w:sz w:val="20"/>
          <w:szCs w:val="20"/>
        </w:rPr>
        <w:t xml:space="preserve"> </w:t>
      </w:r>
      <w:r w:rsidRPr="001E11CE">
        <w:rPr>
          <w:sz w:val="20"/>
          <w:szCs w:val="20"/>
        </w:rPr>
        <w:t>документов.</w:t>
      </w:r>
    </w:p>
    <w:p w:rsidR="0082784D" w:rsidRPr="001E11CE" w:rsidRDefault="0082784D" w:rsidP="0082784D">
      <w:pPr>
        <w:ind w:right="192" w:firstLine="400"/>
        <w:rPr>
          <w:sz w:val="6"/>
          <w:szCs w:val="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670"/>
      </w:tblGrid>
      <w:tr w:rsidR="0082784D" w:rsidRPr="001E11CE" w:rsidTr="009E6F88">
        <w:tc>
          <w:tcPr>
            <w:tcW w:w="10670" w:type="dxa"/>
            <w:tcBorders>
              <w:bottom w:val="single" w:sz="4" w:space="0" w:color="auto"/>
            </w:tcBorders>
          </w:tcPr>
          <w:p w:rsidR="0082784D" w:rsidRPr="001E11CE" w:rsidRDefault="0082784D" w:rsidP="009E6F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before="20" w:after="20" w:line="220" w:lineRule="atLeast"/>
              <w:jc w:val="center"/>
              <w:rPr>
                <w:b/>
                <w:sz w:val="20"/>
                <w:szCs w:val="20"/>
              </w:rPr>
            </w:pPr>
            <w:r w:rsidRPr="001E11CE">
              <w:rPr>
                <w:b/>
                <w:sz w:val="20"/>
                <w:szCs w:val="20"/>
              </w:rPr>
              <w:t>Карточка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Заказчика</w:t>
            </w:r>
          </w:p>
          <w:p w:rsidR="007F6764" w:rsidRPr="001E11CE" w:rsidRDefault="0082784D" w:rsidP="007F6764">
            <w:pPr>
              <w:ind w:right="192"/>
              <w:jc w:val="center"/>
              <w:rPr>
                <w:sz w:val="20"/>
                <w:szCs w:val="20"/>
              </w:rPr>
            </w:pPr>
            <w:r w:rsidRPr="001E11CE">
              <w:rPr>
                <w:bCs/>
                <w:i/>
                <w:sz w:val="20"/>
                <w:szCs w:val="20"/>
              </w:rPr>
              <w:t>(при</w:t>
            </w:r>
            <w:r w:rsidR="0019658A">
              <w:rPr>
                <w:bCs/>
                <w:i/>
                <w:sz w:val="20"/>
                <w:szCs w:val="20"/>
              </w:rPr>
              <w:t xml:space="preserve"> </w:t>
            </w:r>
            <w:r w:rsidRPr="001E11CE">
              <w:rPr>
                <w:bCs/>
                <w:i/>
                <w:sz w:val="20"/>
                <w:szCs w:val="20"/>
              </w:rPr>
              <w:t>наличии)</w:t>
            </w:r>
            <w:r w:rsidR="0019658A"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№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договора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________________</w:t>
            </w:r>
            <w:r w:rsidRPr="001E11CE">
              <w:rPr>
                <w:b/>
                <w:bCs/>
                <w:sz w:val="20"/>
                <w:szCs w:val="20"/>
              </w:rPr>
              <w:t>____________________________</w:t>
            </w:r>
            <w:r w:rsidR="0019658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784D" w:rsidRPr="001E11CE" w:rsidTr="00994711">
        <w:trPr>
          <w:trHeight w:val="5484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:rsidR="0082784D" w:rsidRPr="001E11CE" w:rsidRDefault="0082784D" w:rsidP="009E6F88">
            <w:pPr>
              <w:spacing w:line="300" w:lineRule="exact"/>
              <w:ind w:right="72"/>
              <w:rPr>
                <w:b/>
                <w:sz w:val="20"/>
                <w:szCs w:val="20"/>
              </w:rPr>
            </w:pPr>
            <w:r w:rsidRPr="001E11CE">
              <w:rPr>
                <w:b/>
                <w:sz w:val="20"/>
                <w:szCs w:val="20"/>
              </w:rPr>
              <w:t>Плательщик: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Юридический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Почтовый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Расчетный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Плательщика: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Банк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Плательщика: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Город: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БИК: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Корреспондентский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Плательщика: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ИНН/КПП: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ОКПО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b/>
                <w:sz w:val="20"/>
                <w:szCs w:val="20"/>
              </w:rPr>
            </w:pPr>
            <w:r w:rsidRPr="001E11CE">
              <w:rPr>
                <w:b/>
                <w:sz w:val="20"/>
                <w:szCs w:val="20"/>
              </w:rPr>
              <w:t>Грузополучатель:</w:t>
            </w:r>
            <w:r w:rsidR="0019658A">
              <w:rPr>
                <w:b/>
                <w:sz w:val="20"/>
                <w:szCs w:val="20"/>
              </w:rPr>
              <w:t xml:space="preserve"> </w:t>
            </w:r>
            <w:r w:rsidRPr="001E11CE">
              <w:rPr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Юридический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Почтовый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адрес: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ИНН/КПП: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ОКПО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Расчетный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Грузополучателя: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Банк</w:t>
            </w:r>
            <w:r w:rsidR="0019658A">
              <w:rPr>
                <w:sz w:val="20"/>
                <w:szCs w:val="20"/>
              </w:rPr>
              <w:t xml:space="preserve"> </w:t>
            </w:r>
            <w:proofErr w:type="spellStart"/>
            <w:r w:rsidRPr="001E11CE">
              <w:rPr>
                <w:sz w:val="20"/>
                <w:szCs w:val="20"/>
              </w:rPr>
              <w:t>Грузоплучателя</w:t>
            </w:r>
            <w:proofErr w:type="spellEnd"/>
            <w:r w:rsidRPr="001E11CE">
              <w:rPr>
                <w:sz w:val="20"/>
                <w:szCs w:val="20"/>
              </w:rPr>
              <w:t>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Город: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БИК: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Корреспондентский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счет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Грузополучателя: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ИНН/КПП: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ОКПО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</w:t>
            </w:r>
          </w:p>
          <w:p w:rsidR="0082784D" w:rsidRPr="001E11CE" w:rsidRDefault="0082784D" w:rsidP="009E6F88">
            <w:pPr>
              <w:spacing w:line="300" w:lineRule="exact"/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Контактное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лицо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(ФИО):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207F6" w:rsidRDefault="0082784D" w:rsidP="009E6F88">
            <w:pPr>
              <w:ind w:right="72"/>
              <w:rPr>
                <w:sz w:val="20"/>
                <w:szCs w:val="20"/>
              </w:rPr>
            </w:pPr>
            <w:r w:rsidRPr="001E11CE">
              <w:rPr>
                <w:sz w:val="20"/>
                <w:szCs w:val="20"/>
              </w:rPr>
              <w:t>Телефон: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Факс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  <w:lang w:val="en-US"/>
              </w:rPr>
              <w:t>e</w:t>
            </w:r>
            <w:r w:rsidRPr="001E11CE">
              <w:rPr>
                <w:sz w:val="20"/>
                <w:szCs w:val="20"/>
              </w:rPr>
              <w:t>-</w:t>
            </w:r>
            <w:r w:rsidRPr="001E11CE">
              <w:rPr>
                <w:sz w:val="20"/>
                <w:szCs w:val="20"/>
                <w:lang w:val="en-US"/>
              </w:rPr>
              <w:t>mail</w:t>
            </w:r>
            <w:r w:rsidRPr="001E11CE">
              <w:rPr>
                <w:sz w:val="20"/>
                <w:szCs w:val="20"/>
              </w:rPr>
              <w:t>: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___________________________________________</w:t>
            </w:r>
          </w:p>
          <w:p w:rsidR="0082784D" w:rsidRPr="001E11CE" w:rsidRDefault="0082784D" w:rsidP="00994711">
            <w:pPr>
              <w:ind w:right="72"/>
            </w:pPr>
            <w:r w:rsidRPr="001E11CE">
              <w:rPr>
                <w:sz w:val="20"/>
                <w:szCs w:val="20"/>
              </w:rPr>
              <w:t>Способ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доставки:</w:t>
            </w:r>
            <w:r w:rsidR="001D1708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Почта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(бесплатно)</w:t>
            </w:r>
            <w:r w:rsidR="001D1708">
              <w:rPr>
                <w:sz w:val="20"/>
                <w:szCs w:val="20"/>
              </w:rPr>
              <w:t xml:space="preserve"> </w:t>
            </w:r>
            <w:proofErr w:type="spellStart"/>
            <w:r w:rsidRPr="001E11CE">
              <w:rPr>
                <w:sz w:val="20"/>
                <w:szCs w:val="20"/>
              </w:rPr>
              <w:t>Самовывоз</w:t>
            </w:r>
            <w:proofErr w:type="spellEnd"/>
            <w:r w:rsidR="001D1708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Срочная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(стоимость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оговаривается</w:t>
            </w:r>
            <w:r w:rsidR="0019658A">
              <w:rPr>
                <w:sz w:val="20"/>
                <w:szCs w:val="20"/>
              </w:rPr>
              <w:t xml:space="preserve"> </w:t>
            </w:r>
            <w:r w:rsidRPr="001E11CE">
              <w:rPr>
                <w:sz w:val="20"/>
                <w:szCs w:val="20"/>
              </w:rPr>
              <w:t>дополнительно)</w:t>
            </w:r>
          </w:p>
        </w:tc>
      </w:tr>
    </w:tbl>
    <w:p w:rsidR="0082784D" w:rsidRPr="001E11CE" w:rsidRDefault="0082784D" w:rsidP="0082784D">
      <w:pPr>
        <w:rPr>
          <w:rFonts w:ascii="BalticaCTT" w:hAnsi="BalticaCTT"/>
          <w:b/>
          <w:sz w:val="18"/>
          <w:szCs w:val="18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16"/>
        <w:gridCol w:w="1080"/>
        <w:gridCol w:w="2520"/>
        <w:gridCol w:w="900"/>
        <w:gridCol w:w="567"/>
        <w:gridCol w:w="513"/>
        <w:gridCol w:w="1080"/>
        <w:gridCol w:w="2520"/>
        <w:gridCol w:w="900"/>
      </w:tblGrid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п.п.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Наряд-заказ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A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Цена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экз.,</w:t>
            </w:r>
          </w:p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(без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учета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НДС)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п.п.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4D" w:rsidRPr="001E11CE" w:rsidRDefault="0082784D" w:rsidP="009E6F88">
            <w:pPr>
              <w:pStyle w:val="a3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Наряд-заказ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A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Цена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экз.,</w:t>
            </w:r>
          </w:p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(без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учета</w:t>
            </w:r>
            <w:r w:rsidR="001965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1CE">
              <w:rPr>
                <w:rFonts w:ascii="Arial" w:hAnsi="Arial" w:cs="Arial"/>
                <w:b/>
                <w:sz w:val="18"/>
                <w:szCs w:val="18"/>
              </w:rPr>
              <w:t>НДС)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1CE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84D" w:rsidRPr="001E11CE" w:rsidTr="009E6F8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D" w:rsidRPr="001E11CE" w:rsidRDefault="0082784D" w:rsidP="009E6F8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4A4A50" w:rsidRPr="001E11CE" w:rsidRDefault="004A4A50" w:rsidP="0082784D">
      <w:pPr>
        <w:rPr>
          <w:rFonts w:ascii="BalticaCTT" w:hAnsi="BalticaCTT"/>
          <w:b/>
          <w:sz w:val="18"/>
          <w:szCs w:val="18"/>
        </w:rPr>
      </w:pPr>
    </w:p>
    <w:sectPr w:rsidR="004A4A50" w:rsidRPr="001E11CE" w:rsidSect="002C15ED">
      <w:pgSz w:w="11907" w:h="16839" w:code="9"/>
      <w:pgMar w:top="39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69" w:rsidRDefault="00A94169">
      <w:pPr>
        <w:pStyle w:val="60"/>
      </w:pPr>
      <w:r>
        <w:separator/>
      </w:r>
    </w:p>
  </w:endnote>
  <w:endnote w:type="continuationSeparator" w:id="0">
    <w:p w:rsidR="00A94169" w:rsidRDefault="00A94169">
      <w:pPr>
        <w:pStyle w:val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CondCTT">
    <w:charset w:val="00"/>
    <w:family w:val="auto"/>
    <w:pitch w:val="variable"/>
    <w:sig w:usb0="00000203" w:usb1="00000000" w:usb2="00000000" w:usb3="00000000" w:csb0="00000005" w:csb1="00000000"/>
  </w:font>
  <w:font w:name="PragmaticaCTT">
    <w:charset w:val="02"/>
    <w:family w:val="auto"/>
    <w:pitch w:val="variable"/>
    <w:sig w:usb0="00000203" w:usb1="10000000" w:usb2="00000000" w:usb3="00000000" w:csb0="8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SansCTT">
    <w:charset w:val="00"/>
    <w:family w:val="auto"/>
    <w:pitch w:val="variable"/>
    <w:sig w:usb0="00000203" w:usb1="00000000" w:usb2="00000000" w:usb3="00000000" w:csb0="00000005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CF" w:rsidRDefault="00C124F9">
    <w:pPr>
      <w:pStyle w:val="aa"/>
      <w:ind w:right="360"/>
      <w:rPr>
        <w:rStyle w:val="a9"/>
      </w:rPr>
    </w:pPr>
    <w:r>
      <w:rPr>
        <w:rStyle w:val="a9"/>
      </w:rPr>
      <w:fldChar w:fldCharType="begin"/>
    </w:r>
    <w:r w:rsidR="001357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7CF" w:rsidRDefault="001357C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CF" w:rsidRPr="002634AB" w:rsidRDefault="00C124F9" w:rsidP="003168E3">
    <w:pPr>
      <w:pStyle w:val="aa"/>
      <w:jc w:val="center"/>
      <w:rPr>
        <w:sz w:val="16"/>
        <w:szCs w:val="16"/>
      </w:rPr>
    </w:pPr>
    <w:r w:rsidRPr="002634AB">
      <w:rPr>
        <w:rStyle w:val="a9"/>
        <w:sz w:val="16"/>
        <w:szCs w:val="16"/>
      </w:rPr>
      <w:fldChar w:fldCharType="begin"/>
    </w:r>
    <w:r w:rsidR="001357CF" w:rsidRPr="002634AB">
      <w:rPr>
        <w:rStyle w:val="a9"/>
        <w:sz w:val="16"/>
        <w:szCs w:val="16"/>
      </w:rPr>
      <w:instrText xml:space="preserve"> PAGE </w:instrText>
    </w:r>
    <w:r w:rsidRPr="002634AB">
      <w:rPr>
        <w:rStyle w:val="a9"/>
        <w:sz w:val="16"/>
        <w:szCs w:val="16"/>
      </w:rPr>
      <w:fldChar w:fldCharType="separate"/>
    </w:r>
    <w:r w:rsidR="00F031B6">
      <w:rPr>
        <w:rStyle w:val="a9"/>
        <w:noProof/>
        <w:sz w:val="16"/>
        <w:szCs w:val="16"/>
      </w:rPr>
      <w:t>6</w:t>
    </w:r>
    <w:r w:rsidRPr="002634AB">
      <w:rPr>
        <w:rStyle w:val="a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69" w:rsidRDefault="00A94169">
      <w:pPr>
        <w:pStyle w:val="60"/>
      </w:pPr>
      <w:r>
        <w:separator/>
      </w:r>
    </w:p>
  </w:footnote>
  <w:footnote w:type="continuationSeparator" w:id="0">
    <w:p w:rsidR="00A94169" w:rsidRDefault="00A94169">
      <w:pPr>
        <w:pStyle w:val="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AA"/>
    <w:multiLevelType w:val="singleLevel"/>
    <w:tmpl w:val="8E5E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7A09ED"/>
    <w:multiLevelType w:val="hybridMultilevel"/>
    <w:tmpl w:val="44C0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4549"/>
    <w:multiLevelType w:val="hybridMultilevel"/>
    <w:tmpl w:val="6A3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178D"/>
    <w:multiLevelType w:val="hybridMultilevel"/>
    <w:tmpl w:val="69903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9484E"/>
    <w:multiLevelType w:val="hybridMultilevel"/>
    <w:tmpl w:val="08669390"/>
    <w:lvl w:ilvl="0" w:tplc="7108D5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EA71F4C"/>
    <w:multiLevelType w:val="hybridMultilevel"/>
    <w:tmpl w:val="A402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8D9"/>
    <w:multiLevelType w:val="hybridMultilevel"/>
    <w:tmpl w:val="CAEA09C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25392BAF"/>
    <w:multiLevelType w:val="multilevel"/>
    <w:tmpl w:val="3A869448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835FED"/>
    <w:multiLevelType w:val="hybridMultilevel"/>
    <w:tmpl w:val="A804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F0147"/>
    <w:multiLevelType w:val="hybridMultilevel"/>
    <w:tmpl w:val="3C388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05731"/>
    <w:multiLevelType w:val="singleLevel"/>
    <w:tmpl w:val="EADA57A6"/>
    <w:lvl w:ilvl="0">
      <w:start w:val="1"/>
      <w:numFmt w:val="bullet"/>
      <w:pStyle w:val="1"/>
      <w:lvlText w:val=""/>
      <w:lvlJc w:val="left"/>
      <w:pPr>
        <w:tabs>
          <w:tab w:val="num" w:pos="700"/>
        </w:tabs>
        <w:ind w:firstLine="340"/>
      </w:pPr>
      <w:rPr>
        <w:rFonts w:ascii="Wingdings" w:hAnsi="Wingdings" w:cs="Wingdings" w:hint="default"/>
      </w:rPr>
    </w:lvl>
  </w:abstractNum>
  <w:abstractNum w:abstractNumId="11">
    <w:nsid w:val="31BA6C8A"/>
    <w:multiLevelType w:val="singleLevel"/>
    <w:tmpl w:val="82D230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5997A96"/>
    <w:multiLevelType w:val="hybridMultilevel"/>
    <w:tmpl w:val="F530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76686"/>
    <w:multiLevelType w:val="hybridMultilevel"/>
    <w:tmpl w:val="C2A27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414FD"/>
    <w:multiLevelType w:val="hybridMultilevel"/>
    <w:tmpl w:val="0B88D9E6"/>
    <w:lvl w:ilvl="0" w:tplc="D30CEC1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C77D9"/>
    <w:multiLevelType w:val="hybridMultilevel"/>
    <w:tmpl w:val="A6C8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6AED"/>
    <w:multiLevelType w:val="hybridMultilevel"/>
    <w:tmpl w:val="F22E67CC"/>
    <w:lvl w:ilvl="0" w:tplc="D43CAA1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54200FC2"/>
    <w:multiLevelType w:val="hybridMultilevel"/>
    <w:tmpl w:val="FF5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E0334"/>
    <w:multiLevelType w:val="hybridMultilevel"/>
    <w:tmpl w:val="906ABBD8"/>
    <w:lvl w:ilvl="0" w:tplc="C3D2FB66">
      <w:start w:val="1"/>
      <w:numFmt w:val="decimal"/>
      <w:lvlText w:val="%1."/>
      <w:lvlJc w:val="left"/>
      <w:pPr>
        <w:ind w:left="6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9">
    <w:nsid w:val="59892C8C"/>
    <w:multiLevelType w:val="hybridMultilevel"/>
    <w:tmpl w:val="BAC2434E"/>
    <w:lvl w:ilvl="0" w:tplc="410CC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D6CF0"/>
    <w:multiLevelType w:val="hybridMultilevel"/>
    <w:tmpl w:val="6A3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57893"/>
    <w:multiLevelType w:val="hybridMultilevel"/>
    <w:tmpl w:val="01AC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86E1D"/>
    <w:multiLevelType w:val="hybridMultilevel"/>
    <w:tmpl w:val="261C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9251F"/>
    <w:multiLevelType w:val="hybridMultilevel"/>
    <w:tmpl w:val="0C02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5359C"/>
    <w:multiLevelType w:val="hybridMultilevel"/>
    <w:tmpl w:val="68DE8FE0"/>
    <w:lvl w:ilvl="0" w:tplc="239EB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19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22"/>
  </w:num>
  <w:num w:numId="17">
    <w:abstractNumId w:val="24"/>
  </w:num>
  <w:num w:numId="18">
    <w:abstractNumId w:val="5"/>
  </w:num>
  <w:num w:numId="19">
    <w:abstractNumId w:val="14"/>
  </w:num>
  <w:num w:numId="20">
    <w:abstractNumId w:val="7"/>
  </w:num>
  <w:num w:numId="21">
    <w:abstractNumId w:val="18"/>
  </w:num>
  <w:num w:numId="22">
    <w:abstractNumId w:val="23"/>
  </w:num>
  <w:num w:numId="23">
    <w:abstractNumId w:val="20"/>
  </w:num>
  <w:num w:numId="24">
    <w:abstractNumId w:val="2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autoHyphenation/>
  <w:hyphenationZone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D8"/>
    <w:rsid w:val="00004B97"/>
    <w:rsid w:val="00007395"/>
    <w:rsid w:val="00012605"/>
    <w:rsid w:val="00022529"/>
    <w:rsid w:val="00025943"/>
    <w:rsid w:val="00026F62"/>
    <w:rsid w:val="00040AAA"/>
    <w:rsid w:val="000418B2"/>
    <w:rsid w:val="00044F92"/>
    <w:rsid w:val="000500BB"/>
    <w:rsid w:val="00052E79"/>
    <w:rsid w:val="00053A09"/>
    <w:rsid w:val="00053D70"/>
    <w:rsid w:val="000545E1"/>
    <w:rsid w:val="00060BEE"/>
    <w:rsid w:val="00061F7B"/>
    <w:rsid w:val="00071D92"/>
    <w:rsid w:val="000778AA"/>
    <w:rsid w:val="00082911"/>
    <w:rsid w:val="00082F4E"/>
    <w:rsid w:val="00083393"/>
    <w:rsid w:val="00087B0F"/>
    <w:rsid w:val="0009001D"/>
    <w:rsid w:val="00090C8B"/>
    <w:rsid w:val="00093D63"/>
    <w:rsid w:val="000942E1"/>
    <w:rsid w:val="00096B72"/>
    <w:rsid w:val="000A2E84"/>
    <w:rsid w:val="000A2F75"/>
    <w:rsid w:val="000A7438"/>
    <w:rsid w:val="000A7667"/>
    <w:rsid w:val="000A7703"/>
    <w:rsid w:val="000B2BA5"/>
    <w:rsid w:val="000B36EB"/>
    <w:rsid w:val="000B586B"/>
    <w:rsid w:val="000B7E68"/>
    <w:rsid w:val="000C318D"/>
    <w:rsid w:val="000C640F"/>
    <w:rsid w:val="000C6493"/>
    <w:rsid w:val="000C6B1E"/>
    <w:rsid w:val="000C6E05"/>
    <w:rsid w:val="000D3320"/>
    <w:rsid w:val="000D7301"/>
    <w:rsid w:val="000D7A29"/>
    <w:rsid w:val="000D7EEE"/>
    <w:rsid w:val="000E00E0"/>
    <w:rsid w:val="000E206A"/>
    <w:rsid w:val="000E413C"/>
    <w:rsid w:val="000E56CE"/>
    <w:rsid w:val="000E635C"/>
    <w:rsid w:val="000E705A"/>
    <w:rsid w:val="000F3C3E"/>
    <w:rsid w:val="000F6C4F"/>
    <w:rsid w:val="00101C0A"/>
    <w:rsid w:val="0010768C"/>
    <w:rsid w:val="0011344A"/>
    <w:rsid w:val="00113E8D"/>
    <w:rsid w:val="00114F4F"/>
    <w:rsid w:val="001162B5"/>
    <w:rsid w:val="001206DA"/>
    <w:rsid w:val="0012092B"/>
    <w:rsid w:val="00120D0E"/>
    <w:rsid w:val="00121B1D"/>
    <w:rsid w:val="00122D57"/>
    <w:rsid w:val="0012303E"/>
    <w:rsid w:val="0012519F"/>
    <w:rsid w:val="001312B4"/>
    <w:rsid w:val="00132647"/>
    <w:rsid w:val="001345A3"/>
    <w:rsid w:val="001357CF"/>
    <w:rsid w:val="00136BAE"/>
    <w:rsid w:val="00141320"/>
    <w:rsid w:val="0014227A"/>
    <w:rsid w:val="00145C4C"/>
    <w:rsid w:val="001465ED"/>
    <w:rsid w:val="00146FB7"/>
    <w:rsid w:val="0015052C"/>
    <w:rsid w:val="00152A52"/>
    <w:rsid w:val="00152AE5"/>
    <w:rsid w:val="001548BA"/>
    <w:rsid w:val="00154F44"/>
    <w:rsid w:val="00155459"/>
    <w:rsid w:val="00156B45"/>
    <w:rsid w:val="0015792B"/>
    <w:rsid w:val="0016560C"/>
    <w:rsid w:val="0016569A"/>
    <w:rsid w:val="00167F2E"/>
    <w:rsid w:val="00171131"/>
    <w:rsid w:val="00173180"/>
    <w:rsid w:val="00173A47"/>
    <w:rsid w:val="001740E7"/>
    <w:rsid w:val="00174AD3"/>
    <w:rsid w:val="00174DBA"/>
    <w:rsid w:val="001762EE"/>
    <w:rsid w:val="00180B95"/>
    <w:rsid w:val="00181E57"/>
    <w:rsid w:val="00184DD2"/>
    <w:rsid w:val="001914A3"/>
    <w:rsid w:val="00194594"/>
    <w:rsid w:val="001951BC"/>
    <w:rsid w:val="00195C04"/>
    <w:rsid w:val="0019658A"/>
    <w:rsid w:val="0019720D"/>
    <w:rsid w:val="001A262C"/>
    <w:rsid w:val="001A3224"/>
    <w:rsid w:val="001A3AC6"/>
    <w:rsid w:val="001A5766"/>
    <w:rsid w:val="001A5B14"/>
    <w:rsid w:val="001A5CA7"/>
    <w:rsid w:val="001A7608"/>
    <w:rsid w:val="001B2362"/>
    <w:rsid w:val="001B30D0"/>
    <w:rsid w:val="001B3BCF"/>
    <w:rsid w:val="001B69E2"/>
    <w:rsid w:val="001C01F5"/>
    <w:rsid w:val="001C1443"/>
    <w:rsid w:val="001C1E91"/>
    <w:rsid w:val="001C1EAD"/>
    <w:rsid w:val="001C278E"/>
    <w:rsid w:val="001C44E4"/>
    <w:rsid w:val="001C5F4D"/>
    <w:rsid w:val="001C7CDB"/>
    <w:rsid w:val="001D1708"/>
    <w:rsid w:val="001D2767"/>
    <w:rsid w:val="001D4000"/>
    <w:rsid w:val="001D4327"/>
    <w:rsid w:val="001D482D"/>
    <w:rsid w:val="001D6BFB"/>
    <w:rsid w:val="001E11CE"/>
    <w:rsid w:val="001E2768"/>
    <w:rsid w:val="001E3DC4"/>
    <w:rsid w:val="001E7C96"/>
    <w:rsid w:val="001F1CCC"/>
    <w:rsid w:val="001F25A1"/>
    <w:rsid w:val="001F3317"/>
    <w:rsid w:val="001F6000"/>
    <w:rsid w:val="001F7BC3"/>
    <w:rsid w:val="00205C2F"/>
    <w:rsid w:val="0021001F"/>
    <w:rsid w:val="002101CD"/>
    <w:rsid w:val="00212B94"/>
    <w:rsid w:val="00214797"/>
    <w:rsid w:val="00214B7D"/>
    <w:rsid w:val="00215103"/>
    <w:rsid w:val="0021584F"/>
    <w:rsid w:val="00221975"/>
    <w:rsid w:val="00221B24"/>
    <w:rsid w:val="002271F7"/>
    <w:rsid w:val="00230DBC"/>
    <w:rsid w:val="00231162"/>
    <w:rsid w:val="00232A76"/>
    <w:rsid w:val="00241465"/>
    <w:rsid w:val="00241C11"/>
    <w:rsid w:val="00244482"/>
    <w:rsid w:val="00245C3C"/>
    <w:rsid w:val="00250B20"/>
    <w:rsid w:val="00252409"/>
    <w:rsid w:val="002524CE"/>
    <w:rsid w:val="00252AC1"/>
    <w:rsid w:val="00257AF8"/>
    <w:rsid w:val="00260958"/>
    <w:rsid w:val="00260E42"/>
    <w:rsid w:val="00262C7E"/>
    <w:rsid w:val="002634AB"/>
    <w:rsid w:val="00264AA4"/>
    <w:rsid w:val="00265B41"/>
    <w:rsid w:val="00272395"/>
    <w:rsid w:val="002724C5"/>
    <w:rsid w:val="00272B5E"/>
    <w:rsid w:val="002806EA"/>
    <w:rsid w:val="00286725"/>
    <w:rsid w:val="0029006A"/>
    <w:rsid w:val="002903B2"/>
    <w:rsid w:val="002932C4"/>
    <w:rsid w:val="0029367D"/>
    <w:rsid w:val="00297012"/>
    <w:rsid w:val="00297E59"/>
    <w:rsid w:val="002A231B"/>
    <w:rsid w:val="002A6C37"/>
    <w:rsid w:val="002A7278"/>
    <w:rsid w:val="002A777F"/>
    <w:rsid w:val="002B07D5"/>
    <w:rsid w:val="002B31C7"/>
    <w:rsid w:val="002B5A04"/>
    <w:rsid w:val="002B7919"/>
    <w:rsid w:val="002C03B3"/>
    <w:rsid w:val="002C13B9"/>
    <w:rsid w:val="002C15ED"/>
    <w:rsid w:val="002C385C"/>
    <w:rsid w:val="002D23BE"/>
    <w:rsid w:val="002D379E"/>
    <w:rsid w:val="002D3E5F"/>
    <w:rsid w:val="002D6940"/>
    <w:rsid w:val="002E1432"/>
    <w:rsid w:val="002E35B1"/>
    <w:rsid w:val="002E5B3C"/>
    <w:rsid w:val="002E5D2F"/>
    <w:rsid w:val="002E7797"/>
    <w:rsid w:val="002F0762"/>
    <w:rsid w:val="002F3DF7"/>
    <w:rsid w:val="002F6DE1"/>
    <w:rsid w:val="002F6E7B"/>
    <w:rsid w:val="0030160B"/>
    <w:rsid w:val="00301D67"/>
    <w:rsid w:val="00304B15"/>
    <w:rsid w:val="00304B90"/>
    <w:rsid w:val="00304C94"/>
    <w:rsid w:val="00306E5D"/>
    <w:rsid w:val="0030726D"/>
    <w:rsid w:val="00307E57"/>
    <w:rsid w:val="00307E61"/>
    <w:rsid w:val="00312A9D"/>
    <w:rsid w:val="00315B5E"/>
    <w:rsid w:val="003168E3"/>
    <w:rsid w:val="00316982"/>
    <w:rsid w:val="00330765"/>
    <w:rsid w:val="003316B5"/>
    <w:rsid w:val="00332EE5"/>
    <w:rsid w:val="00335737"/>
    <w:rsid w:val="003357E3"/>
    <w:rsid w:val="003360BA"/>
    <w:rsid w:val="003366A2"/>
    <w:rsid w:val="003370BE"/>
    <w:rsid w:val="00337CA3"/>
    <w:rsid w:val="003425AA"/>
    <w:rsid w:val="00342767"/>
    <w:rsid w:val="00352584"/>
    <w:rsid w:val="00355A36"/>
    <w:rsid w:val="0036051E"/>
    <w:rsid w:val="00360CCB"/>
    <w:rsid w:val="00360ED6"/>
    <w:rsid w:val="00361F05"/>
    <w:rsid w:val="003629F2"/>
    <w:rsid w:val="0036585F"/>
    <w:rsid w:val="00366FD7"/>
    <w:rsid w:val="00367874"/>
    <w:rsid w:val="00370B6E"/>
    <w:rsid w:val="0037109B"/>
    <w:rsid w:val="003749C5"/>
    <w:rsid w:val="00375705"/>
    <w:rsid w:val="0038002F"/>
    <w:rsid w:val="00380306"/>
    <w:rsid w:val="0038141F"/>
    <w:rsid w:val="00382814"/>
    <w:rsid w:val="00386C17"/>
    <w:rsid w:val="00386EB6"/>
    <w:rsid w:val="00386F8D"/>
    <w:rsid w:val="00391C0B"/>
    <w:rsid w:val="003938B6"/>
    <w:rsid w:val="00396D4F"/>
    <w:rsid w:val="00396F4A"/>
    <w:rsid w:val="003A0E63"/>
    <w:rsid w:val="003A0E70"/>
    <w:rsid w:val="003A29EA"/>
    <w:rsid w:val="003A4C4D"/>
    <w:rsid w:val="003A7645"/>
    <w:rsid w:val="003A77E8"/>
    <w:rsid w:val="003B2565"/>
    <w:rsid w:val="003B3B90"/>
    <w:rsid w:val="003B45C2"/>
    <w:rsid w:val="003B505C"/>
    <w:rsid w:val="003B5F61"/>
    <w:rsid w:val="003B6A5B"/>
    <w:rsid w:val="003B7AAB"/>
    <w:rsid w:val="003B7CD1"/>
    <w:rsid w:val="003C485E"/>
    <w:rsid w:val="003C4939"/>
    <w:rsid w:val="003C4ACB"/>
    <w:rsid w:val="003C7850"/>
    <w:rsid w:val="003D0794"/>
    <w:rsid w:val="003D242C"/>
    <w:rsid w:val="003D4A36"/>
    <w:rsid w:val="003D618B"/>
    <w:rsid w:val="003E0708"/>
    <w:rsid w:val="003E1115"/>
    <w:rsid w:val="003E1300"/>
    <w:rsid w:val="003E31B1"/>
    <w:rsid w:val="003E53EC"/>
    <w:rsid w:val="003E6B52"/>
    <w:rsid w:val="003E76C2"/>
    <w:rsid w:val="003F0526"/>
    <w:rsid w:val="003F2FAD"/>
    <w:rsid w:val="003F42E0"/>
    <w:rsid w:val="003F445C"/>
    <w:rsid w:val="00400EC2"/>
    <w:rsid w:val="00401F6A"/>
    <w:rsid w:val="004026C7"/>
    <w:rsid w:val="0041738F"/>
    <w:rsid w:val="004216CD"/>
    <w:rsid w:val="00424CDE"/>
    <w:rsid w:val="00425E68"/>
    <w:rsid w:val="004338CE"/>
    <w:rsid w:val="00440240"/>
    <w:rsid w:val="00440F5E"/>
    <w:rsid w:val="00443592"/>
    <w:rsid w:val="0044379C"/>
    <w:rsid w:val="00446CE3"/>
    <w:rsid w:val="004479D1"/>
    <w:rsid w:val="00452A14"/>
    <w:rsid w:val="0045352D"/>
    <w:rsid w:val="004537A9"/>
    <w:rsid w:val="00454D23"/>
    <w:rsid w:val="00460158"/>
    <w:rsid w:val="00461CA2"/>
    <w:rsid w:val="00462013"/>
    <w:rsid w:val="00462D00"/>
    <w:rsid w:val="00464E2B"/>
    <w:rsid w:val="00465F2E"/>
    <w:rsid w:val="0046745E"/>
    <w:rsid w:val="0047084B"/>
    <w:rsid w:val="004724CA"/>
    <w:rsid w:val="00473DC3"/>
    <w:rsid w:val="004747B3"/>
    <w:rsid w:val="00475230"/>
    <w:rsid w:val="00480E8F"/>
    <w:rsid w:val="00480FAB"/>
    <w:rsid w:val="00482AF8"/>
    <w:rsid w:val="004836C8"/>
    <w:rsid w:val="004844F2"/>
    <w:rsid w:val="00486A49"/>
    <w:rsid w:val="0049051F"/>
    <w:rsid w:val="0049216D"/>
    <w:rsid w:val="0049230B"/>
    <w:rsid w:val="004947CE"/>
    <w:rsid w:val="004A0307"/>
    <w:rsid w:val="004A2CAF"/>
    <w:rsid w:val="004A308E"/>
    <w:rsid w:val="004A41EF"/>
    <w:rsid w:val="004A4A50"/>
    <w:rsid w:val="004A523C"/>
    <w:rsid w:val="004B2DD0"/>
    <w:rsid w:val="004B4265"/>
    <w:rsid w:val="004B68F1"/>
    <w:rsid w:val="004C3061"/>
    <w:rsid w:val="004C505C"/>
    <w:rsid w:val="004C51A9"/>
    <w:rsid w:val="004D0F72"/>
    <w:rsid w:val="004D538B"/>
    <w:rsid w:val="004E0316"/>
    <w:rsid w:val="004E06D6"/>
    <w:rsid w:val="004E0F3A"/>
    <w:rsid w:val="004E1F8B"/>
    <w:rsid w:val="004E480B"/>
    <w:rsid w:val="004E643B"/>
    <w:rsid w:val="004F01F4"/>
    <w:rsid w:val="004F11D9"/>
    <w:rsid w:val="00500DC8"/>
    <w:rsid w:val="00507268"/>
    <w:rsid w:val="00510CBC"/>
    <w:rsid w:val="005154CD"/>
    <w:rsid w:val="00523B43"/>
    <w:rsid w:val="00526D76"/>
    <w:rsid w:val="00536A03"/>
    <w:rsid w:val="00537E8D"/>
    <w:rsid w:val="00541461"/>
    <w:rsid w:val="0054533E"/>
    <w:rsid w:val="00547719"/>
    <w:rsid w:val="005508BC"/>
    <w:rsid w:val="00555AF2"/>
    <w:rsid w:val="00561DA3"/>
    <w:rsid w:val="00562D12"/>
    <w:rsid w:val="00563F48"/>
    <w:rsid w:val="00565913"/>
    <w:rsid w:val="0056663C"/>
    <w:rsid w:val="00566CD3"/>
    <w:rsid w:val="005711C1"/>
    <w:rsid w:val="00572BE4"/>
    <w:rsid w:val="00573DD8"/>
    <w:rsid w:val="0057422F"/>
    <w:rsid w:val="005742C3"/>
    <w:rsid w:val="00580E9C"/>
    <w:rsid w:val="00583396"/>
    <w:rsid w:val="00584988"/>
    <w:rsid w:val="00586BD5"/>
    <w:rsid w:val="00587C32"/>
    <w:rsid w:val="00595CF1"/>
    <w:rsid w:val="005A0175"/>
    <w:rsid w:val="005A0BE9"/>
    <w:rsid w:val="005A18F0"/>
    <w:rsid w:val="005A1925"/>
    <w:rsid w:val="005A204A"/>
    <w:rsid w:val="005A3E29"/>
    <w:rsid w:val="005A3F5D"/>
    <w:rsid w:val="005A571A"/>
    <w:rsid w:val="005A70B9"/>
    <w:rsid w:val="005A7DA4"/>
    <w:rsid w:val="005B12CB"/>
    <w:rsid w:val="005B33FE"/>
    <w:rsid w:val="005B3EB8"/>
    <w:rsid w:val="005B4107"/>
    <w:rsid w:val="005B498A"/>
    <w:rsid w:val="005B4D43"/>
    <w:rsid w:val="005B6881"/>
    <w:rsid w:val="005C0C87"/>
    <w:rsid w:val="005C1925"/>
    <w:rsid w:val="005C1C04"/>
    <w:rsid w:val="005C30F9"/>
    <w:rsid w:val="005C3280"/>
    <w:rsid w:val="005C58B3"/>
    <w:rsid w:val="005C5AC3"/>
    <w:rsid w:val="005C6C0C"/>
    <w:rsid w:val="005C71A4"/>
    <w:rsid w:val="005D0137"/>
    <w:rsid w:val="005D0417"/>
    <w:rsid w:val="005D0CBE"/>
    <w:rsid w:val="005D6349"/>
    <w:rsid w:val="005D7E1D"/>
    <w:rsid w:val="005E4110"/>
    <w:rsid w:val="005E6E4A"/>
    <w:rsid w:val="005F25BB"/>
    <w:rsid w:val="006075C9"/>
    <w:rsid w:val="0061223B"/>
    <w:rsid w:val="006131AF"/>
    <w:rsid w:val="0061530B"/>
    <w:rsid w:val="0061562F"/>
    <w:rsid w:val="00615B09"/>
    <w:rsid w:val="00620EC1"/>
    <w:rsid w:val="00631EBC"/>
    <w:rsid w:val="006333DD"/>
    <w:rsid w:val="006335EE"/>
    <w:rsid w:val="00634FA3"/>
    <w:rsid w:val="00640309"/>
    <w:rsid w:val="00644B13"/>
    <w:rsid w:val="00644B91"/>
    <w:rsid w:val="0064508B"/>
    <w:rsid w:val="00645529"/>
    <w:rsid w:val="006465FC"/>
    <w:rsid w:val="006467D6"/>
    <w:rsid w:val="00651C52"/>
    <w:rsid w:val="0065271B"/>
    <w:rsid w:val="00654AFC"/>
    <w:rsid w:val="00655F64"/>
    <w:rsid w:val="00657275"/>
    <w:rsid w:val="00661AAD"/>
    <w:rsid w:val="006622DB"/>
    <w:rsid w:val="00662ACA"/>
    <w:rsid w:val="00662D0D"/>
    <w:rsid w:val="0066466C"/>
    <w:rsid w:val="00665C61"/>
    <w:rsid w:val="00666794"/>
    <w:rsid w:val="00666DDF"/>
    <w:rsid w:val="00667002"/>
    <w:rsid w:val="006676D5"/>
    <w:rsid w:val="00671297"/>
    <w:rsid w:val="00671FFA"/>
    <w:rsid w:val="00672D36"/>
    <w:rsid w:val="00674C9A"/>
    <w:rsid w:val="006758EF"/>
    <w:rsid w:val="006768E9"/>
    <w:rsid w:val="0068114D"/>
    <w:rsid w:val="00684EC7"/>
    <w:rsid w:val="0068532D"/>
    <w:rsid w:val="006854BC"/>
    <w:rsid w:val="00692BE6"/>
    <w:rsid w:val="00695098"/>
    <w:rsid w:val="00695444"/>
    <w:rsid w:val="006A6898"/>
    <w:rsid w:val="006B28ED"/>
    <w:rsid w:val="006B2C9E"/>
    <w:rsid w:val="006B35B4"/>
    <w:rsid w:val="006B61C8"/>
    <w:rsid w:val="006B7E3A"/>
    <w:rsid w:val="006C0DAA"/>
    <w:rsid w:val="006C20B6"/>
    <w:rsid w:val="006D1C5E"/>
    <w:rsid w:val="006D5BAD"/>
    <w:rsid w:val="006D7ACA"/>
    <w:rsid w:val="006E367D"/>
    <w:rsid w:val="006E5E5A"/>
    <w:rsid w:val="006E7526"/>
    <w:rsid w:val="006F0C1E"/>
    <w:rsid w:val="006F2C15"/>
    <w:rsid w:val="006F3666"/>
    <w:rsid w:val="006F73A3"/>
    <w:rsid w:val="007011B9"/>
    <w:rsid w:val="00702308"/>
    <w:rsid w:val="00705207"/>
    <w:rsid w:val="00706850"/>
    <w:rsid w:val="00706F81"/>
    <w:rsid w:val="0071471D"/>
    <w:rsid w:val="0071794A"/>
    <w:rsid w:val="007204D0"/>
    <w:rsid w:val="00721017"/>
    <w:rsid w:val="0072622B"/>
    <w:rsid w:val="00733108"/>
    <w:rsid w:val="00743936"/>
    <w:rsid w:val="007453BF"/>
    <w:rsid w:val="007533CD"/>
    <w:rsid w:val="00760090"/>
    <w:rsid w:val="00765DA4"/>
    <w:rsid w:val="00766B26"/>
    <w:rsid w:val="00767463"/>
    <w:rsid w:val="0077045F"/>
    <w:rsid w:val="007800A7"/>
    <w:rsid w:val="00780D31"/>
    <w:rsid w:val="00781E14"/>
    <w:rsid w:val="0078332D"/>
    <w:rsid w:val="007873E6"/>
    <w:rsid w:val="00794571"/>
    <w:rsid w:val="0079483A"/>
    <w:rsid w:val="0079775C"/>
    <w:rsid w:val="00797DEA"/>
    <w:rsid w:val="007A1799"/>
    <w:rsid w:val="007A1B82"/>
    <w:rsid w:val="007A29FC"/>
    <w:rsid w:val="007A3D1A"/>
    <w:rsid w:val="007A41DF"/>
    <w:rsid w:val="007A4EF1"/>
    <w:rsid w:val="007B0EE1"/>
    <w:rsid w:val="007C5C24"/>
    <w:rsid w:val="007D051C"/>
    <w:rsid w:val="007D138F"/>
    <w:rsid w:val="007D7B04"/>
    <w:rsid w:val="007E093C"/>
    <w:rsid w:val="007E4CD2"/>
    <w:rsid w:val="007E7A29"/>
    <w:rsid w:val="007F1EDD"/>
    <w:rsid w:val="007F6764"/>
    <w:rsid w:val="00800720"/>
    <w:rsid w:val="00800C49"/>
    <w:rsid w:val="00801913"/>
    <w:rsid w:val="0080225F"/>
    <w:rsid w:val="0080561B"/>
    <w:rsid w:val="00805643"/>
    <w:rsid w:val="00813A04"/>
    <w:rsid w:val="0081594A"/>
    <w:rsid w:val="008205BE"/>
    <w:rsid w:val="0082251F"/>
    <w:rsid w:val="00825B8C"/>
    <w:rsid w:val="0082784D"/>
    <w:rsid w:val="00830539"/>
    <w:rsid w:val="00834BA4"/>
    <w:rsid w:val="008363E8"/>
    <w:rsid w:val="0084489E"/>
    <w:rsid w:val="00845B7D"/>
    <w:rsid w:val="0085098B"/>
    <w:rsid w:val="008543E6"/>
    <w:rsid w:val="0085741F"/>
    <w:rsid w:val="00857E0C"/>
    <w:rsid w:val="00860028"/>
    <w:rsid w:val="00860A31"/>
    <w:rsid w:val="00861DCD"/>
    <w:rsid w:val="0086223D"/>
    <w:rsid w:val="0086287C"/>
    <w:rsid w:val="0087037D"/>
    <w:rsid w:val="0087298A"/>
    <w:rsid w:val="00875911"/>
    <w:rsid w:val="00881482"/>
    <w:rsid w:val="008863F0"/>
    <w:rsid w:val="00890A04"/>
    <w:rsid w:val="00893094"/>
    <w:rsid w:val="00895A95"/>
    <w:rsid w:val="00896503"/>
    <w:rsid w:val="008A56C1"/>
    <w:rsid w:val="008A5C94"/>
    <w:rsid w:val="008B445A"/>
    <w:rsid w:val="008B5A70"/>
    <w:rsid w:val="008C0ACC"/>
    <w:rsid w:val="008C145A"/>
    <w:rsid w:val="008C2D4B"/>
    <w:rsid w:val="008C45E9"/>
    <w:rsid w:val="008D2857"/>
    <w:rsid w:val="008D4C16"/>
    <w:rsid w:val="008D590E"/>
    <w:rsid w:val="008D634C"/>
    <w:rsid w:val="008D72BD"/>
    <w:rsid w:val="008E5695"/>
    <w:rsid w:val="008E7B09"/>
    <w:rsid w:val="008E7D28"/>
    <w:rsid w:val="008F1141"/>
    <w:rsid w:val="008F1B5D"/>
    <w:rsid w:val="008F369E"/>
    <w:rsid w:val="008F4C6B"/>
    <w:rsid w:val="008F6F5F"/>
    <w:rsid w:val="00902E0F"/>
    <w:rsid w:val="009045B9"/>
    <w:rsid w:val="00912191"/>
    <w:rsid w:val="009128AC"/>
    <w:rsid w:val="00915346"/>
    <w:rsid w:val="00916226"/>
    <w:rsid w:val="009207F6"/>
    <w:rsid w:val="00920DAA"/>
    <w:rsid w:val="00921B10"/>
    <w:rsid w:val="00923008"/>
    <w:rsid w:val="0092417B"/>
    <w:rsid w:val="00926D32"/>
    <w:rsid w:val="00926F81"/>
    <w:rsid w:val="00930C7B"/>
    <w:rsid w:val="00932F3B"/>
    <w:rsid w:val="00934298"/>
    <w:rsid w:val="00935DFB"/>
    <w:rsid w:val="00936255"/>
    <w:rsid w:val="0093685C"/>
    <w:rsid w:val="00940DF9"/>
    <w:rsid w:val="00941DCE"/>
    <w:rsid w:val="00945B7E"/>
    <w:rsid w:val="00954EFB"/>
    <w:rsid w:val="00956B3F"/>
    <w:rsid w:val="00956F26"/>
    <w:rsid w:val="00956FC7"/>
    <w:rsid w:val="00961D8C"/>
    <w:rsid w:val="00962396"/>
    <w:rsid w:val="00962652"/>
    <w:rsid w:val="009720D2"/>
    <w:rsid w:val="00973F0D"/>
    <w:rsid w:val="009771E4"/>
    <w:rsid w:val="009801F6"/>
    <w:rsid w:val="00980BB3"/>
    <w:rsid w:val="009823DA"/>
    <w:rsid w:val="00983D36"/>
    <w:rsid w:val="00984BFA"/>
    <w:rsid w:val="00986872"/>
    <w:rsid w:val="009878CE"/>
    <w:rsid w:val="00993BCB"/>
    <w:rsid w:val="0099401A"/>
    <w:rsid w:val="00994711"/>
    <w:rsid w:val="00994910"/>
    <w:rsid w:val="00996586"/>
    <w:rsid w:val="00996DE3"/>
    <w:rsid w:val="009979A1"/>
    <w:rsid w:val="009A3E37"/>
    <w:rsid w:val="009A5149"/>
    <w:rsid w:val="009A51A0"/>
    <w:rsid w:val="009A5DE5"/>
    <w:rsid w:val="009B7605"/>
    <w:rsid w:val="009C0154"/>
    <w:rsid w:val="009C1EA8"/>
    <w:rsid w:val="009C3B37"/>
    <w:rsid w:val="009C3D52"/>
    <w:rsid w:val="009C3FD3"/>
    <w:rsid w:val="009C58D9"/>
    <w:rsid w:val="009C599F"/>
    <w:rsid w:val="009D03BE"/>
    <w:rsid w:val="009D25AA"/>
    <w:rsid w:val="009E0FC4"/>
    <w:rsid w:val="009E16E8"/>
    <w:rsid w:val="009E3B3D"/>
    <w:rsid w:val="009E4EE9"/>
    <w:rsid w:val="009E587C"/>
    <w:rsid w:val="009E602E"/>
    <w:rsid w:val="009E69C8"/>
    <w:rsid w:val="009E6F88"/>
    <w:rsid w:val="009E7371"/>
    <w:rsid w:val="009E7511"/>
    <w:rsid w:val="009E75AA"/>
    <w:rsid w:val="009F4AF3"/>
    <w:rsid w:val="00A01586"/>
    <w:rsid w:val="00A03422"/>
    <w:rsid w:val="00A06D06"/>
    <w:rsid w:val="00A13D77"/>
    <w:rsid w:val="00A16227"/>
    <w:rsid w:val="00A235C6"/>
    <w:rsid w:val="00A24C04"/>
    <w:rsid w:val="00A26E33"/>
    <w:rsid w:val="00A3279F"/>
    <w:rsid w:val="00A36ABD"/>
    <w:rsid w:val="00A37AC1"/>
    <w:rsid w:val="00A411E0"/>
    <w:rsid w:val="00A42532"/>
    <w:rsid w:val="00A434C0"/>
    <w:rsid w:val="00A438A1"/>
    <w:rsid w:val="00A46BC1"/>
    <w:rsid w:val="00A475A0"/>
    <w:rsid w:val="00A50559"/>
    <w:rsid w:val="00A50B6F"/>
    <w:rsid w:val="00A539EB"/>
    <w:rsid w:val="00A55070"/>
    <w:rsid w:val="00A5563B"/>
    <w:rsid w:val="00A61A2A"/>
    <w:rsid w:val="00A620CD"/>
    <w:rsid w:val="00A62CE3"/>
    <w:rsid w:val="00A63E88"/>
    <w:rsid w:val="00A6402F"/>
    <w:rsid w:val="00A653F8"/>
    <w:rsid w:val="00A65B1F"/>
    <w:rsid w:val="00A7009A"/>
    <w:rsid w:val="00A7268E"/>
    <w:rsid w:val="00A74C6C"/>
    <w:rsid w:val="00A77322"/>
    <w:rsid w:val="00A77642"/>
    <w:rsid w:val="00A81966"/>
    <w:rsid w:val="00A830E3"/>
    <w:rsid w:val="00A854DD"/>
    <w:rsid w:val="00A90B98"/>
    <w:rsid w:val="00A94169"/>
    <w:rsid w:val="00A9475E"/>
    <w:rsid w:val="00A94D16"/>
    <w:rsid w:val="00AA48EB"/>
    <w:rsid w:val="00AA551E"/>
    <w:rsid w:val="00AB236D"/>
    <w:rsid w:val="00AB6720"/>
    <w:rsid w:val="00AB71D1"/>
    <w:rsid w:val="00AC2B9A"/>
    <w:rsid w:val="00AC7AA6"/>
    <w:rsid w:val="00AD114A"/>
    <w:rsid w:val="00AD2A79"/>
    <w:rsid w:val="00AD2CF8"/>
    <w:rsid w:val="00AE42D7"/>
    <w:rsid w:val="00AE43CA"/>
    <w:rsid w:val="00AE4706"/>
    <w:rsid w:val="00AF0230"/>
    <w:rsid w:val="00AF3C6F"/>
    <w:rsid w:val="00AF63E3"/>
    <w:rsid w:val="00B00965"/>
    <w:rsid w:val="00B00FD3"/>
    <w:rsid w:val="00B03A69"/>
    <w:rsid w:val="00B03EE7"/>
    <w:rsid w:val="00B04222"/>
    <w:rsid w:val="00B167D8"/>
    <w:rsid w:val="00B16EB6"/>
    <w:rsid w:val="00B175D1"/>
    <w:rsid w:val="00B1781A"/>
    <w:rsid w:val="00B234FB"/>
    <w:rsid w:val="00B23D36"/>
    <w:rsid w:val="00B34F80"/>
    <w:rsid w:val="00B373C3"/>
    <w:rsid w:val="00B41E54"/>
    <w:rsid w:val="00B42524"/>
    <w:rsid w:val="00B42C1F"/>
    <w:rsid w:val="00B43816"/>
    <w:rsid w:val="00B4528B"/>
    <w:rsid w:val="00B475C8"/>
    <w:rsid w:val="00B515AE"/>
    <w:rsid w:val="00B5230F"/>
    <w:rsid w:val="00B52952"/>
    <w:rsid w:val="00B5458C"/>
    <w:rsid w:val="00B54A59"/>
    <w:rsid w:val="00B54B5D"/>
    <w:rsid w:val="00B55127"/>
    <w:rsid w:val="00B57720"/>
    <w:rsid w:val="00B632E7"/>
    <w:rsid w:val="00B65995"/>
    <w:rsid w:val="00B65E7B"/>
    <w:rsid w:val="00B705A4"/>
    <w:rsid w:val="00B7104A"/>
    <w:rsid w:val="00B71D3D"/>
    <w:rsid w:val="00B72DB2"/>
    <w:rsid w:val="00B75D82"/>
    <w:rsid w:val="00B769CA"/>
    <w:rsid w:val="00B84481"/>
    <w:rsid w:val="00B86332"/>
    <w:rsid w:val="00B8765F"/>
    <w:rsid w:val="00B92BD3"/>
    <w:rsid w:val="00B9403A"/>
    <w:rsid w:val="00B94567"/>
    <w:rsid w:val="00B95388"/>
    <w:rsid w:val="00B95589"/>
    <w:rsid w:val="00B96FE4"/>
    <w:rsid w:val="00B9795F"/>
    <w:rsid w:val="00BA3453"/>
    <w:rsid w:val="00BA52D4"/>
    <w:rsid w:val="00BA61CF"/>
    <w:rsid w:val="00BB0174"/>
    <w:rsid w:val="00BB0505"/>
    <w:rsid w:val="00BB06ED"/>
    <w:rsid w:val="00BB0D63"/>
    <w:rsid w:val="00BB163D"/>
    <w:rsid w:val="00BB3584"/>
    <w:rsid w:val="00BB6B84"/>
    <w:rsid w:val="00BC33D0"/>
    <w:rsid w:val="00BC4D1D"/>
    <w:rsid w:val="00BD01F0"/>
    <w:rsid w:val="00BD2C95"/>
    <w:rsid w:val="00BD5B39"/>
    <w:rsid w:val="00BD6033"/>
    <w:rsid w:val="00BD7C50"/>
    <w:rsid w:val="00BE1EBB"/>
    <w:rsid w:val="00BE5B65"/>
    <w:rsid w:val="00BE6F64"/>
    <w:rsid w:val="00BE7841"/>
    <w:rsid w:val="00BF113A"/>
    <w:rsid w:val="00BF32E0"/>
    <w:rsid w:val="00BF3A3C"/>
    <w:rsid w:val="00BF623A"/>
    <w:rsid w:val="00C031DA"/>
    <w:rsid w:val="00C03744"/>
    <w:rsid w:val="00C044DE"/>
    <w:rsid w:val="00C07FA9"/>
    <w:rsid w:val="00C11BDA"/>
    <w:rsid w:val="00C124F9"/>
    <w:rsid w:val="00C158F0"/>
    <w:rsid w:val="00C16DE5"/>
    <w:rsid w:val="00C214EA"/>
    <w:rsid w:val="00C22CB8"/>
    <w:rsid w:val="00C24DD6"/>
    <w:rsid w:val="00C271F7"/>
    <w:rsid w:val="00C30B9B"/>
    <w:rsid w:val="00C31056"/>
    <w:rsid w:val="00C31639"/>
    <w:rsid w:val="00C31725"/>
    <w:rsid w:val="00C32476"/>
    <w:rsid w:val="00C34FB5"/>
    <w:rsid w:val="00C42278"/>
    <w:rsid w:val="00C448E1"/>
    <w:rsid w:val="00C4595F"/>
    <w:rsid w:val="00C50239"/>
    <w:rsid w:val="00C528C2"/>
    <w:rsid w:val="00C53142"/>
    <w:rsid w:val="00C54CDC"/>
    <w:rsid w:val="00C55B5B"/>
    <w:rsid w:val="00C570CF"/>
    <w:rsid w:val="00C601FE"/>
    <w:rsid w:val="00C60C62"/>
    <w:rsid w:val="00C649B6"/>
    <w:rsid w:val="00C7047F"/>
    <w:rsid w:val="00C70820"/>
    <w:rsid w:val="00C72F4C"/>
    <w:rsid w:val="00C765FC"/>
    <w:rsid w:val="00C77CAA"/>
    <w:rsid w:val="00C8443B"/>
    <w:rsid w:val="00C8477A"/>
    <w:rsid w:val="00C87977"/>
    <w:rsid w:val="00C9277D"/>
    <w:rsid w:val="00C9502D"/>
    <w:rsid w:val="00C97DE4"/>
    <w:rsid w:val="00CA0E9C"/>
    <w:rsid w:val="00CA2000"/>
    <w:rsid w:val="00CA54E3"/>
    <w:rsid w:val="00CB026C"/>
    <w:rsid w:val="00CB04B0"/>
    <w:rsid w:val="00CB3865"/>
    <w:rsid w:val="00CB7D95"/>
    <w:rsid w:val="00CC0A01"/>
    <w:rsid w:val="00CC28EC"/>
    <w:rsid w:val="00CC52D5"/>
    <w:rsid w:val="00CC5C2E"/>
    <w:rsid w:val="00CD1E5E"/>
    <w:rsid w:val="00CD2398"/>
    <w:rsid w:val="00CD3FB9"/>
    <w:rsid w:val="00CD4BC7"/>
    <w:rsid w:val="00CE5879"/>
    <w:rsid w:val="00CE5AAD"/>
    <w:rsid w:val="00CE6BD6"/>
    <w:rsid w:val="00CF3769"/>
    <w:rsid w:val="00CF4C1C"/>
    <w:rsid w:val="00D00442"/>
    <w:rsid w:val="00D01657"/>
    <w:rsid w:val="00D01FB5"/>
    <w:rsid w:val="00D02566"/>
    <w:rsid w:val="00D047C7"/>
    <w:rsid w:val="00D05063"/>
    <w:rsid w:val="00D0588F"/>
    <w:rsid w:val="00D05A66"/>
    <w:rsid w:val="00D05AB3"/>
    <w:rsid w:val="00D06E1F"/>
    <w:rsid w:val="00D07824"/>
    <w:rsid w:val="00D10F0A"/>
    <w:rsid w:val="00D1546D"/>
    <w:rsid w:val="00D16BF8"/>
    <w:rsid w:val="00D17ABA"/>
    <w:rsid w:val="00D254C6"/>
    <w:rsid w:val="00D30DC1"/>
    <w:rsid w:val="00D31107"/>
    <w:rsid w:val="00D3317F"/>
    <w:rsid w:val="00D3688A"/>
    <w:rsid w:val="00D36B96"/>
    <w:rsid w:val="00D36D19"/>
    <w:rsid w:val="00D3705F"/>
    <w:rsid w:val="00D4440C"/>
    <w:rsid w:val="00D520E1"/>
    <w:rsid w:val="00D52BB7"/>
    <w:rsid w:val="00D658E0"/>
    <w:rsid w:val="00D7465F"/>
    <w:rsid w:val="00D767A8"/>
    <w:rsid w:val="00D77FD0"/>
    <w:rsid w:val="00D82B68"/>
    <w:rsid w:val="00D82F03"/>
    <w:rsid w:val="00D84A86"/>
    <w:rsid w:val="00D862B4"/>
    <w:rsid w:val="00D87B03"/>
    <w:rsid w:val="00D90651"/>
    <w:rsid w:val="00D97F0E"/>
    <w:rsid w:val="00DA2B8F"/>
    <w:rsid w:val="00DA2D5C"/>
    <w:rsid w:val="00DA44C3"/>
    <w:rsid w:val="00DA6589"/>
    <w:rsid w:val="00DA6C9E"/>
    <w:rsid w:val="00DB0E58"/>
    <w:rsid w:val="00DB15F5"/>
    <w:rsid w:val="00DB52DC"/>
    <w:rsid w:val="00DB7211"/>
    <w:rsid w:val="00DB7473"/>
    <w:rsid w:val="00DC6B3D"/>
    <w:rsid w:val="00DC7ED2"/>
    <w:rsid w:val="00DD02D9"/>
    <w:rsid w:val="00DD074A"/>
    <w:rsid w:val="00DD3515"/>
    <w:rsid w:val="00DD37D1"/>
    <w:rsid w:val="00DD5073"/>
    <w:rsid w:val="00DE0CEC"/>
    <w:rsid w:val="00DE21AE"/>
    <w:rsid w:val="00DE27AF"/>
    <w:rsid w:val="00DE2FC5"/>
    <w:rsid w:val="00DE5D5B"/>
    <w:rsid w:val="00DF32C5"/>
    <w:rsid w:val="00DF4385"/>
    <w:rsid w:val="00DF5C11"/>
    <w:rsid w:val="00E01F98"/>
    <w:rsid w:val="00E03420"/>
    <w:rsid w:val="00E037C2"/>
    <w:rsid w:val="00E04319"/>
    <w:rsid w:val="00E11186"/>
    <w:rsid w:val="00E12132"/>
    <w:rsid w:val="00E12D21"/>
    <w:rsid w:val="00E15774"/>
    <w:rsid w:val="00E22E33"/>
    <w:rsid w:val="00E23C62"/>
    <w:rsid w:val="00E249F3"/>
    <w:rsid w:val="00E2536E"/>
    <w:rsid w:val="00E30764"/>
    <w:rsid w:val="00E32AEB"/>
    <w:rsid w:val="00E33371"/>
    <w:rsid w:val="00E3378D"/>
    <w:rsid w:val="00E35E02"/>
    <w:rsid w:val="00E35F98"/>
    <w:rsid w:val="00E408C1"/>
    <w:rsid w:val="00E44D36"/>
    <w:rsid w:val="00E50CE9"/>
    <w:rsid w:val="00E52421"/>
    <w:rsid w:val="00E53640"/>
    <w:rsid w:val="00E5371A"/>
    <w:rsid w:val="00E569A1"/>
    <w:rsid w:val="00E57135"/>
    <w:rsid w:val="00E63282"/>
    <w:rsid w:val="00E63F0E"/>
    <w:rsid w:val="00E64503"/>
    <w:rsid w:val="00E6589B"/>
    <w:rsid w:val="00E67BBE"/>
    <w:rsid w:val="00E67E32"/>
    <w:rsid w:val="00E72035"/>
    <w:rsid w:val="00E72999"/>
    <w:rsid w:val="00E75DDA"/>
    <w:rsid w:val="00E84918"/>
    <w:rsid w:val="00E86846"/>
    <w:rsid w:val="00E90839"/>
    <w:rsid w:val="00E92C32"/>
    <w:rsid w:val="00E93E82"/>
    <w:rsid w:val="00E95061"/>
    <w:rsid w:val="00E95402"/>
    <w:rsid w:val="00EA2F09"/>
    <w:rsid w:val="00EB0E8E"/>
    <w:rsid w:val="00EB68CE"/>
    <w:rsid w:val="00EB7D0D"/>
    <w:rsid w:val="00EB7E16"/>
    <w:rsid w:val="00EB7F59"/>
    <w:rsid w:val="00EC0D37"/>
    <w:rsid w:val="00EC2E35"/>
    <w:rsid w:val="00EC70D6"/>
    <w:rsid w:val="00EC7417"/>
    <w:rsid w:val="00ED1B6D"/>
    <w:rsid w:val="00ED5276"/>
    <w:rsid w:val="00ED63F8"/>
    <w:rsid w:val="00ED7D2A"/>
    <w:rsid w:val="00EE332D"/>
    <w:rsid w:val="00EE4A8B"/>
    <w:rsid w:val="00EE5851"/>
    <w:rsid w:val="00EE6ABF"/>
    <w:rsid w:val="00EF0107"/>
    <w:rsid w:val="00EF1BDD"/>
    <w:rsid w:val="00EF2A8B"/>
    <w:rsid w:val="00EF3F58"/>
    <w:rsid w:val="00EF5CD9"/>
    <w:rsid w:val="00EF6174"/>
    <w:rsid w:val="00F03013"/>
    <w:rsid w:val="00F031B6"/>
    <w:rsid w:val="00F0345C"/>
    <w:rsid w:val="00F115D7"/>
    <w:rsid w:val="00F150FD"/>
    <w:rsid w:val="00F151EB"/>
    <w:rsid w:val="00F31245"/>
    <w:rsid w:val="00F33AB3"/>
    <w:rsid w:val="00F3434C"/>
    <w:rsid w:val="00F37DCE"/>
    <w:rsid w:val="00F42047"/>
    <w:rsid w:val="00F426A2"/>
    <w:rsid w:val="00F4382A"/>
    <w:rsid w:val="00F45D2F"/>
    <w:rsid w:val="00F469AB"/>
    <w:rsid w:val="00F47A54"/>
    <w:rsid w:val="00F51F32"/>
    <w:rsid w:val="00F51FB5"/>
    <w:rsid w:val="00F534C0"/>
    <w:rsid w:val="00F576D2"/>
    <w:rsid w:val="00F6218B"/>
    <w:rsid w:val="00F62B01"/>
    <w:rsid w:val="00F63684"/>
    <w:rsid w:val="00F70B32"/>
    <w:rsid w:val="00F72574"/>
    <w:rsid w:val="00F7733C"/>
    <w:rsid w:val="00F80524"/>
    <w:rsid w:val="00F820C4"/>
    <w:rsid w:val="00F8569F"/>
    <w:rsid w:val="00F85CDC"/>
    <w:rsid w:val="00F900C4"/>
    <w:rsid w:val="00F92FEA"/>
    <w:rsid w:val="00F949B9"/>
    <w:rsid w:val="00F963C8"/>
    <w:rsid w:val="00FA1791"/>
    <w:rsid w:val="00FA29B9"/>
    <w:rsid w:val="00FA3A69"/>
    <w:rsid w:val="00FA6ACD"/>
    <w:rsid w:val="00FB0EA4"/>
    <w:rsid w:val="00FB124D"/>
    <w:rsid w:val="00FC1CAF"/>
    <w:rsid w:val="00FC5566"/>
    <w:rsid w:val="00FC6662"/>
    <w:rsid w:val="00FC6C17"/>
    <w:rsid w:val="00FD3AF8"/>
    <w:rsid w:val="00FD4AFE"/>
    <w:rsid w:val="00FD702C"/>
    <w:rsid w:val="00FE00F6"/>
    <w:rsid w:val="00FE1220"/>
    <w:rsid w:val="00FE13C3"/>
    <w:rsid w:val="00FE1EE6"/>
    <w:rsid w:val="00FE2D62"/>
    <w:rsid w:val="00FE4D32"/>
    <w:rsid w:val="00FF1064"/>
    <w:rsid w:val="00FF12AB"/>
    <w:rsid w:val="00FF5F3D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fc"/>
      <o:colormenu v:ext="edit" fillcolor="#ffc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2CB"/>
    <w:rPr>
      <w:sz w:val="24"/>
      <w:szCs w:val="24"/>
    </w:rPr>
  </w:style>
  <w:style w:type="paragraph" w:styleId="10">
    <w:name w:val="heading 1"/>
    <w:basedOn w:val="a"/>
    <w:next w:val="a"/>
    <w:qFormat/>
    <w:rsid w:val="005B1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5B12CB"/>
    <w:pPr>
      <w:keepNext/>
      <w:outlineLvl w:val="1"/>
    </w:pPr>
    <w:rPr>
      <w:b/>
      <w:bCs/>
      <w:color w:val="000000"/>
      <w:sz w:val="18"/>
      <w:szCs w:val="16"/>
    </w:rPr>
  </w:style>
  <w:style w:type="paragraph" w:styleId="3">
    <w:name w:val="heading 3"/>
    <w:basedOn w:val="a"/>
    <w:next w:val="a"/>
    <w:qFormat/>
    <w:rsid w:val="005B12CB"/>
    <w:pPr>
      <w:keepNext/>
      <w:ind w:left="120"/>
      <w:jc w:val="center"/>
      <w:outlineLvl w:val="2"/>
    </w:pPr>
    <w:rPr>
      <w:rFonts w:ascii="BalticaCTT" w:hAnsi="BalticaCTT"/>
      <w:b/>
      <w:bCs/>
      <w:sz w:val="18"/>
      <w:szCs w:val="18"/>
    </w:rPr>
  </w:style>
  <w:style w:type="paragraph" w:styleId="5">
    <w:name w:val="heading 5"/>
    <w:basedOn w:val="a"/>
    <w:next w:val="a"/>
    <w:qFormat/>
    <w:rsid w:val="005B12CB"/>
    <w:pPr>
      <w:keepNext/>
      <w:snapToGrid w:val="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B12CB"/>
    <w:pPr>
      <w:keepNext/>
      <w:jc w:val="both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rsid w:val="0086223D"/>
    <w:rPr>
      <w:b/>
      <w:bCs/>
      <w:color w:val="000000"/>
      <w:sz w:val="18"/>
      <w:szCs w:val="16"/>
      <w:lang w:val="ru-RU" w:eastAsia="ru-RU" w:bidi="ar-SA"/>
    </w:rPr>
  </w:style>
  <w:style w:type="paragraph" w:customStyle="1" w:styleId="2CharCharCharCharCharChar">
    <w:name w:val="Знак Знак2 Char Char Знак Знак Char Char Знак Знак Char Char"/>
    <w:next w:val="10"/>
    <w:semiHidden/>
    <w:rsid w:val="00304B15"/>
    <w:pPr>
      <w:spacing w:after="160" w:line="240" w:lineRule="exact"/>
    </w:pPr>
    <w:rPr>
      <w:b/>
      <w:sz w:val="24"/>
      <w:lang w:val="en-GB" w:eastAsia="en-US"/>
    </w:rPr>
  </w:style>
  <w:style w:type="paragraph" w:styleId="a3">
    <w:name w:val="Body Text"/>
    <w:basedOn w:val="a"/>
    <w:rsid w:val="005B12CB"/>
    <w:pPr>
      <w:jc w:val="both"/>
    </w:pPr>
    <w:rPr>
      <w:sz w:val="32"/>
      <w:szCs w:val="20"/>
    </w:rPr>
  </w:style>
  <w:style w:type="paragraph" w:customStyle="1" w:styleId="60">
    <w:name w:val="заголовок 6"/>
    <w:basedOn w:val="a"/>
    <w:next w:val="a"/>
    <w:rsid w:val="005B12CB"/>
    <w:pPr>
      <w:keepNext/>
      <w:jc w:val="both"/>
    </w:pPr>
    <w:rPr>
      <w:b/>
      <w:sz w:val="32"/>
      <w:szCs w:val="20"/>
    </w:rPr>
  </w:style>
  <w:style w:type="character" w:customStyle="1" w:styleId="a4">
    <w:name w:val="Основной шрифт"/>
    <w:rsid w:val="005B12CB"/>
  </w:style>
  <w:style w:type="paragraph" w:customStyle="1" w:styleId="21">
    <w:name w:val="заголовок 2"/>
    <w:basedOn w:val="a"/>
    <w:next w:val="a"/>
    <w:rsid w:val="005B12CB"/>
    <w:pPr>
      <w:keepNext/>
      <w:spacing w:line="360" w:lineRule="auto"/>
      <w:jc w:val="center"/>
      <w:outlineLvl w:val="1"/>
    </w:pPr>
    <w:rPr>
      <w:b/>
      <w:szCs w:val="20"/>
    </w:rPr>
  </w:style>
  <w:style w:type="paragraph" w:customStyle="1" w:styleId="a5">
    <w:name w:val="таблица текст"/>
    <w:basedOn w:val="a"/>
    <w:autoRedefine/>
    <w:rsid w:val="005B12CB"/>
    <w:pPr>
      <w:widowControl w:val="0"/>
      <w:ind w:left="-57" w:right="-57"/>
      <w:jc w:val="center"/>
    </w:pPr>
    <w:rPr>
      <w:rFonts w:ascii="BalticaCTT" w:hAnsi="BalticaCTT"/>
      <w:snapToGrid w:val="0"/>
      <w:sz w:val="18"/>
      <w:szCs w:val="18"/>
    </w:rPr>
  </w:style>
  <w:style w:type="paragraph" w:customStyle="1" w:styleId="a6">
    <w:name w:val="Табл текст"/>
    <w:basedOn w:val="a3"/>
    <w:autoRedefine/>
    <w:rsid w:val="005B12CB"/>
    <w:pPr>
      <w:jc w:val="left"/>
    </w:pPr>
    <w:rPr>
      <w:rFonts w:ascii="BalticaCTT" w:hAnsi="BalticaCTT"/>
      <w:color w:val="000000"/>
      <w:spacing w:val="2"/>
      <w:sz w:val="18"/>
      <w:szCs w:val="18"/>
    </w:rPr>
  </w:style>
  <w:style w:type="paragraph" w:customStyle="1" w:styleId="FR2">
    <w:name w:val="FR2"/>
    <w:rsid w:val="005B12CB"/>
    <w:pPr>
      <w:widowControl w:val="0"/>
      <w:spacing w:before="660" w:line="600" w:lineRule="auto"/>
      <w:ind w:right="1400"/>
      <w:jc w:val="center"/>
    </w:pPr>
    <w:rPr>
      <w:rFonts w:ascii="Courier New" w:hAnsi="Courier New"/>
      <w:sz w:val="16"/>
    </w:rPr>
  </w:style>
  <w:style w:type="paragraph" w:customStyle="1" w:styleId="11">
    <w:name w:val="заголовок 1"/>
    <w:basedOn w:val="a"/>
    <w:next w:val="a"/>
    <w:rsid w:val="005B12CB"/>
    <w:pPr>
      <w:keepNext/>
      <w:jc w:val="center"/>
      <w:outlineLvl w:val="0"/>
    </w:pPr>
    <w:rPr>
      <w:b/>
      <w:sz w:val="20"/>
      <w:szCs w:val="20"/>
    </w:rPr>
  </w:style>
  <w:style w:type="paragraph" w:customStyle="1" w:styleId="a7">
    <w:name w:val="Табл сноска"/>
    <w:basedOn w:val="a6"/>
    <w:autoRedefine/>
    <w:rsid w:val="005B12CB"/>
    <w:rPr>
      <w:bCs/>
      <w:spacing w:val="0"/>
    </w:rPr>
  </w:style>
  <w:style w:type="paragraph" w:customStyle="1" w:styleId="12">
    <w:name w:val="Обычный1"/>
    <w:rsid w:val="005B12CB"/>
  </w:style>
  <w:style w:type="character" w:customStyle="1" w:styleId="a8">
    <w:name w:val="тал.текст по центру"/>
    <w:basedOn w:val="a0"/>
    <w:rsid w:val="005B12CB"/>
  </w:style>
  <w:style w:type="paragraph" w:customStyle="1" w:styleId="13">
    <w:name w:val="Стиль1"/>
    <w:basedOn w:val="a"/>
    <w:rsid w:val="005B12CB"/>
    <w:pPr>
      <w:tabs>
        <w:tab w:val="left" w:pos="113"/>
      </w:tabs>
      <w:jc w:val="center"/>
    </w:pPr>
    <w:rPr>
      <w:sz w:val="18"/>
      <w:szCs w:val="20"/>
    </w:rPr>
  </w:style>
  <w:style w:type="paragraph" w:customStyle="1" w:styleId="50">
    <w:name w:val="заголовок 5"/>
    <w:basedOn w:val="a"/>
    <w:next w:val="a"/>
    <w:rsid w:val="005B12CB"/>
    <w:pPr>
      <w:keepNext/>
      <w:jc w:val="center"/>
    </w:pPr>
    <w:rPr>
      <w:snapToGrid w:val="0"/>
      <w:sz w:val="28"/>
      <w:szCs w:val="20"/>
    </w:rPr>
  </w:style>
  <w:style w:type="character" w:styleId="a9">
    <w:name w:val="page number"/>
    <w:basedOn w:val="a0"/>
    <w:rsid w:val="005B12CB"/>
  </w:style>
  <w:style w:type="paragraph" w:styleId="aa">
    <w:name w:val="footer"/>
    <w:basedOn w:val="a"/>
    <w:rsid w:val="005B12C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b">
    <w:name w:val="Рис подпись"/>
    <w:basedOn w:val="a"/>
    <w:next w:val="a"/>
    <w:rsid w:val="005B12CB"/>
    <w:pPr>
      <w:autoSpaceDE w:val="0"/>
      <w:autoSpaceDN w:val="0"/>
      <w:adjustRightInd w:val="0"/>
      <w:spacing w:before="113" w:line="230" w:lineRule="atLeast"/>
      <w:jc w:val="center"/>
    </w:pPr>
    <w:rPr>
      <w:rFonts w:ascii="PragmaticaCondCTT" w:hAnsi="PragmaticaCondCTT" w:cs="PragmaticaCondCTT"/>
      <w:b/>
      <w:bCs/>
      <w:sz w:val="18"/>
      <w:szCs w:val="18"/>
    </w:rPr>
  </w:style>
  <w:style w:type="paragraph" w:customStyle="1" w:styleId="22">
    <w:name w:val="Заг2"/>
    <w:basedOn w:val="a"/>
    <w:rsid w:val="005B12CB"/>
    <w:pPr>
      <w:spacing w:before="170" w:after="79" w:line="230" w:lineRule="atLeast"/>
    </w:pPr>
    <w:rPr>
      <w:rFonts w:ascii="PragmaticaCTT" w:hAnsi="PragmaticaCTT"/>
      <w:b/>
      <w:snapToGrid w:val="0"/>
      <w:sz w:val="20"/>
      <w:szCs w:val="20"/>
    </w:rPr>
  </w:style>
  <w:style w:type="character" w:customStyle="1" w:styleId="ac">
    <w:name w:val="номер страницы"/>
    <w:basedOn w:val="a0"/>
    <w:rsid w:val="005B12CB"/>
  </w:style>
  <w:style w:type="character" w:styleId="ad">
    <w:name w:val="Hyperlink"/>
    <w:basedOn w:val="a0"/>
    <w:uiPriority w:val="99"/>
    <w:rsid w:val="005B12CB"/>
    <w:rPr>
      <w:color w:val="0000FF"/>
      <w:u w:val="single"/>
    </w:rPr>
  </w:style>
  <w:style w:type="character" w:styleId="ae">
    <w:name w:val="footnote reference"/>
    <w:basedOn w:val="a0"/>
    <w:autoRedefine/>
    <w:semiHidden/>
    <w:rsid w:val="005B12CB"/>
    <w:rPr>
      <w:sz w:val="22"/>
    </w:rPr>
  </w:style>
  <w:style w:type="paragraph" w:customStyle="1" w:styleId="23">
    <w:name w:val="абзац 2"/>
    <w:basedOn w:val="10"/>
    <w:rsid w:val="005B12CB"/>
    <w:pPr>
      <w:keepNext w:val="0"/>
      <w:tabs>
        <w:tab w:val="num" w:pos="1080"/>
      </w:tabs>
      <w:spacing w:before="0" w:after="0"/>
      <w:ind w:firstLine="567"/>
      <w:jc w:val="both"/>
      <w:outlineLvl w:val="1"/>
    </w:pPr>
    <w:rPr>
      <w:rFonts w:ascii="Times New Roman" w:hAnsi="Times New Roman" w:cs="Times New Roman"/>
      <w:b w:val="0"/>
      <w:bCs w:val="0"/>
      <w:kern w:val="0"/>
      <w:szCs w:val="20"/>
    </w:rPr>
  </w:style>
  <w:style w:type="paragraph" w:styleId="af">
    <w:name w:val="Normal (Web)"/>
    <w:basedOn w:val="a"/>
    <w:uiPriority w:val="99"/>
    <w:rsid w:val="005B12CB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rsid w:val="005B12CB"/>
    <w:rPr>
      <w:color w:val="800080"/>
      <w:u w:val="single"/>
    </w:rPr>
  </w:style>
  <w:style w:type="paragraph" w:styleId="4">
    <w:name w:val="toc 4"/>
    <w:basedOn w:val="a"/>
    <w:next w:val="a"/>
    <w:semiHidden/>
    <w:rsid w:val="005B12CB"/>
    <w:pPr>
      <w:widowControl w:val="0"/>
      <w:ind w:firstLine="459"/>
    </w:pPr>
    <w:rPr>
      <w:snapToGrid w:val="0"/>
    </w:rPr>
  </w:style>
  <w:style w:type="paragraph" w:customStyle="1" w:styleId="FR4">
    <w:name w:val="FR4"/>
    <w:rsid w:val="005B12CB"/>
    <w:pPr>
      <w:widowControl w:val="0"/>
    </w:pPr>
    <w:rPr>
      <w:rFonts w:ascii="Courier New" w:hAnsi="Courier New"/>
      <w:snapToGrid w:val="0"/>
      <w:sz w:val="36"/>
    </w:rPr>
  </w:style>
  <w:style w:type="paragraph" w:customStyle="1" w:styleId="af1">
    <w:name w:val="Табл шапка"/>
    <w:basedOn w:val="a"/>
    <w:autoRedefine/>
    <w:rsid w:val="005B12CB"/>
    <w:pPr>
      <w:spacing w:before="40" w:after="40" w:line="200" w:lineRule="atLeast"/>
      <w:jc w:val="both"/>
    </w:pPr>
    <w:rPr>
      <w:kern w:val="24"/>
      <w:sz w:val="20"/>
      <w:szCs w:val="20"/>
    </w:rPr>
  </w:style>
  <w:style w:type="paragraph" w:customStyle="1" w:styleId="af2">
    <w:name w:val="таб.шапка"/>
    <w:basedOn w:val="a"/>
    <w:autoRedefine/>
    <w:rsid w:val="005B12CB"/>
    <w:pPr>
      <w:widowControl w:val="0"/>
      <w:snapToGrid w:val="0"/>
      <w:spacing w:before="40" w:after="40"/>
      <w:jc w:val="center"/>
    </w:pPr>
    <w:rPr>
      <w:rFonts w:ascii="Arial Narrow" w:hAnsi="Arial Narrow"/>
      <w:sz w:val="16"/>
      <w:szCs w:val="20"/>
      <w:lang w:val="en-US"/>
    </w:rPr>
  </w:style>
  <w:style w:type="paragraph" w:customStyle="1" w:styleId="af3">
    <w:name w:val="Стиль"/>
    <w:rsid w:val="005B12CB"/>
    <w:pPr>
      <w:widowControl w:val="0"/>
      <w:snapToGrid w:val="0"/>
    </w:pPr>
    <w:rPr>
      <w:spacing w:val="-1"/>
      <w:w w:val="600"/>
      <w:kern w:val="3276"/>
      <w:position w:val="-1"/>
      <w:vertAlign w:val="superscript"/>
    </w:rPr>
  </w:style>
  <w:style w:type="paragraph" w:customStyle="1" w:styleId="14">
    <w:name w:val="Заг 1 стр"/>
    <w:basedOn w:val="a"/>
    <w:next w:val="a"/>
    <w:rsid w:val="005B12CB"/>
    <w:pPr>
      <w:spacing w:after="159" w:line="280" w:lineRule="atLeast"/>
      <w:jc w:val="center"/>
    </w:pPr>
    <w:rPr>
      <w:rFonts w:ascii="JournalSansCTT" w:hAnsi="JournalSansCTT"/>
      <w:b/>
      <w:caps/>
      <w:sz w:val="21"/>
      <w:szCs w:val="20"/>
    </w:rPr>
  </w:style>
  <w:style w:type="paragraph" w:customStyle="1" w:styleId="af4">
    <w:name w:val="Рекл подразделения"/>
    <w:basedOn w:val="a"/>
    <w:autoRedefine/>
    <w:rsid w:val="005B12CB"/>
    <w:pPr>
      <w:snapToGrid w:val="0"/>
      <w:spacing w:line="204" w:lineRule="auto"/>
      <w:jc w:val="center"/>
    </w:pPr>
    <w:rPr>
      <w:rFonts w:ascii="PragmaticaCondCTT" w:hAnsi="PragmaticaCondCTT"/>
      <w:sz w:val="18"/>
      <w:szCs w:val="20"/>
    </w:rPr>
  </w:style>
  <w:style w:type="paragraph" w:customStyle="1" w:styleId="af5">
    <w:name w:val="набор"/>
    <w:basedOn w:val="a"/>
    <w:rsid w:val="005B12CB"/>
    <w:pPr>
      <w:widowControl w:val="0"/>
      <w:tabs>
        <w:tab w:val="num" w:pos="360"/>
      </w:tabs>
      <w:snapToGrid w:val="0"/>
      <w:spacing w:line="360" w:lineRule="auto"/>
      <w:ind w:left="360" w:hanging="360"/>
      <w:jc w:val="both"/>
    </w:pPr>
    <w:rPr>
      <w:szCs w:val="20"/>
    </w:rPr>
  </w:style>
  <w:style w:type="character" w:customStyle="1" w:styleId="15">
    <w:name w:val="Основной шрифт абзаца1"/>
    <w:rsid w:val="005B12CB"/>
  </w:style>
  <w:style w:type="character" w:customStyle="1" w:styleId="af6">
    <w:name w:val="Текст АО"/>
    <w:basedOn w:val="a0"/>
    <w:rsid w:val="005B12CB"/>
    <w:rPr>
      <w:b/>
      <w:bCs/>
      <w:i/>
      <w:iCs/>
    </w:rPr>
  </w:style>
  <w:style w:type="paragraph" w:customStyle="1" w:styleId="-">
    <w:name w:val="Табл п-ж текст"/>
    <w:basedOn w:val="a6"/>
    <w:autoRedefine/>
    <w:rsid w:val="005B12CB"/>
    <w:rPr>
      <w:rFonts w:ascii="Times New Roman" w:hAnsi="Times New Roman"/>
      <w:color w:val="auto"/>
      <w:spacing w:val="0"/>
    </w:rPr>
  </w:style>
  <w:style w:type="paragraph" w:styleId="af7">
    <w:name w:val="header"/>
    <w:basedOn w:val="a"/>
    <w:rsid w:val="005B12CB"/>
    <w:pPr>
      <w:tabs>
        <w:tab w:val="center" w:pos="4677"/>
        <w:tab w:val="right" w:pos="9355"/>
      </w:tabs>
    </w:pPr>
  </w:style>
  <w:style w:type="paragraph" w:customStyle="1" w:styleId="1">
    <w:name w:val="Список 1"/>
    <w:basedOn w:val="a"/>
    <w:rsid w:val="005B12CB"/>
    <w:pPr>
      <w:numPr>
        <w:numId w:val="4"/>
      </w:numPr>
      <w:jc w:val="both"/>
    </w:pPr>
    <w:rPr>
      <w:sz w:val="28"/>
      <w:szCs w:val="28"/>
    </w:rPr>
  </w:style>
  <w:style w:type="paragraph" w:customStyle="1" w:styleId="-0">
    <w:name w:val="Правка-ТСВ"/>
    <w:basedOn w:val="a"/>
    <w:rsid w:val="005B12CB"/>
    <w:pPr>
      <w:widowControl w:val="0"/>
      <w:spacing w:line="360" w:lineRule="auto"/>
      <w:ind w:firstLine="567"/>
      <w:jc w:val="both"/>
    </w:pPr>
    <w:rPr>
      <w:snapToGrid w:val="0"/>
      <w:sz w:val="28"/>
      <w:szCs w:val="28"/>
    </w:rPr>
  </w:style>
  <w:style w:type="paragraph" w:customStyle="1" w:styleId="af8">
    <w:name w:val="правка"/>
    <w:basedOn w:val="a"/>
    <w:rsid w:val="005B12CB"/>
    <w:pPr>
      <w:spacing w:line="360" w:lineRule="auto"/>
      <w:ind w:firstLine="567"/>
      <w:jc w:val="both"/>
    </w:pPr>
    <w:rPr>
      <w:bCs/>
      <w:color w:val="000000"/>
      <w:sz w:val="28"/>
      <w:szCs w:val="28"/>
    </w:rPr>
  </w:style>
  <w:style w:type="paragraph" w:customStyle="1" w:styleId="-1">
    <w:name w:val="Обычный-1"/>
    <w:basedOn w:val="a"/>
    <w:autoRedefine/>
    <w:rsid w:val="005B12CB"/>
    <w:pPr>
      <w:widowControl w:val="0"/>
      <w:autoSpaceDE w:val="0"/>
      <w:autoSpaceDN w:val="0"/>
      <w:adjustRightInd w:val="0"/>
      <w:spacing w:before="40"/>
      <w:jc w:val="both"/>
    </w:pPr>
    <w:rPr>
      <w:u w:val="single"/>
    </w:rPr>
  </w:style>
  <w:style w:type="paragraph" w:styleId="af9">
    <w:name w:val="Body Text Indent"/>
    <w:basedOn w:val="a"/>
    <w:rsid w:val="005B12CB"/>
    <w:pPr>
      <w:ind w:left="120"/>
    </w:pPr>
    <w:rPr>
      <w:sz w:val="18"/>
    </w:rPr>
  </w:style>
  <w:style w:type="paragraph" w:styleId="30">
    <w:name w:val="Body Text 3"/>
    <w:basedOn w:val="a"/>
    <w:rsid w:val="005B12CB"/>
    <w:rPr>
      <w:sz w:val="28"/>
      <w:u w:val="single"/>
    </w:rPr>
  </w:style>
  <w:style w:type="table" w:styleId="afa">
    <w:name w:val="Table Grid"/>
    <w:basedOn w:val="a1"/>
    <w:rsid w:val="0036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Plain Text"/>
    <w:basedOn w:val="a"/>
    <w:rsid w:val="0086223D"/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qFormat/>
    <w:rsid w:val="0086223D"/>
    <w:pPr>
      <w:jc w:val="center"/>
    </w:pPr>
    <w:rPr>
      <w:rFonts w:ascii="Arial" w:hAnsi="Arial" w:cs="Arial"/>
      <w:b/>
      <w:bCs/>
      <w:caps/>
      <w:sz w:val="28"/>
    </w:rPr>
  </w:style>
  <w:style w:type="character" w:customStyle="1" w:styleId="apple-style-span">
    <w:name w:val="apple-style-span"/>
    <w:basedOn w:val="a0"/>
    <w:rsid w:val="008205BE"/>
  </w:style>
  <w:style w:type="paragraph" w:customStyle="1" w:styleId="Caaieia1">
    <w:name w:val="Caaieia1"/>
    <w:basedOn w:val="a"/>
    <w:rsid w:val="00A411E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_Timer" w:hAnsi="a_Timer"/>
      <w:lang w:val="en-US"/>
    </w:rPr>
  </w:style>
  <w:style w:type="paragraph" w:styleId="31">
    <w:name w:val="Body Text Indent 3"/>
    <w:basedOn w:val="a"/>
    <w:link w:val="32"/>
    <w:rsid w:val="00B96F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6FE4"/>
    <w:rPr>
      <w:sz w:val="16"/>
      <w:szCs w:val="16"/>
    </w:rPr>
  </w:style>
  <w:style w:type="paragraph" w:customStyle="1" w:styleId="Eaaaao1">
    <w:name w:val="Eaaa?ao1"/>
    <w:basedOn w:val="a"/>
    <w:rsid w:val="00B96F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_Timer" w:hAnsi="a_Timer"/>
      <w:lang w:val="en-US"/>
    </w:rPr>
  </w:style>
  <w:style w:type="paragraph" w:customStyle="1" w:styleId="16">
    <w:name w:val="Заголов1"/>
    <w:basedOn w:val="a"/>
    <w:rsid w:val="000D730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_Timer" w:hAnsi="a_Timer"/>
      <w:lang w:val="en-US"/>
    </w:rPr>
  </w:style>
  <w:style w:type="paragraph" w:styleId="afd">
    <w:name w:val="Balloon Text"/>
    <w:basedOn w:val="a"/>
    <w:link w:val="afe"/>
    <w:rsid w:val="003E76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3E76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76C2"/>
  </w:style>
  <w:style w:type="character" w:styleId="aff">
    <w:name w:val="Strong"/>
    <w:basedOn w:val="a0"/>
    <w:uiPriority w:val="22"/>
    <w:qFormat/>
    <w:rsid w:val="003E76C2"/>
    <w:rPr>
      <w:b/>
      <w:bCs/>
    </w:rPr>
  </w:style>
  <w:style w:type="paragraph" w:styleId="24">
    <w:name w:val="Body Text 2"/>
    <w:basedOn w:val="a"/>
    <w:link w:val="25"/>
    <w:rsid w:val="00230D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30DBC"/>
    <w:rPr>
      <w:sz w:val="24"/>
      <w:szCs w:val="24"/>
    </w:rPr>
  </w:style>
  <w:style w:type="paragraph" w:customStyle="1" w:styleId="ConsPlusTitle">
    <w:name w:val="ConsPlusTitle"/>
    <w:uiPriority w:val="99"/>
    <w:rsid w:val="004C50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E6E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u">
    <w:name w:val="u"/>
    <w:basedOn w:val="a0"/>
    <w:rsid w:val="00B705A4"/>
  </w:style>
  <w:style w:type="character" w:customStyle="1" w:styleId="black">
    <w:name w:val="black"/>
    <w:basedOn w:val="a0"/>
    <w:rsid w:val="00BB06ED"/>
  </w:style>
  <w:style w:type="character" w:styleId="aff0">
    <w:name w:val="Emphasis"/>
    <w:basedOn w:val="a0"/>
    <w:uiPriority w:val="20"/>
    <w:qFormat/>
    <w:rsid w:val="00443592"/>
    <w:rPr>
      <w:i/>
      <w:iCs/>
    </w:rPr>
  </w:style>
  <w:style w:type="paragraph" w:styleId="aff1">
    <w:name w:val="List Paragraph"/>
    <w:basedOn w:val="a"/>
    <w:uiPriority w:val="34"/>
    <w:qFormat/>
    <w:rsid w:val="00EB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ksus-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ksus-inf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ant@teksus-in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eksus-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teksus-inf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31A3-7E67-44A1-93EB-2110B552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ORGRES</Company>
  <LinksUpToDate>false</LinksUpToDate>
  <CharactersWithSpaces>32027</CharactersWithSpaces>
  <SharedDoc>false</SharedDoc>
  <HLinks>
    <vt:vector size="30" baseType="variant"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http://www.teksus-info.ru/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http://www.teksus-info.ru/</vt:lpwstr>
      </vt:variant>
      <vt:variant>
        <vt:lpwstr/>
      </vt:variant>
      <vt:variant>
        <vt:i4>7405595</vt:i4>
      </vt:variant>
      <vt:variant>
        <vt:i4>6</vt:i4>
      </vt:variant>
      <vt:variant>
        <vt:i4>0</vt:i4>
      </vt:variant>
      <vt:variant>
        <vt:i4>5</vt:i4>
      </vt:variant>
      <vt:variant>
        <vt:lpwstr>mailto:consultant@teksus-info.ru</vt:lpwstr>
      </vt:variant>
      <vt:variant>
        <vt:lpwstr/>
      </vt:variant>
      <vt:variant>
        <vt:i4>1835135</vt:i4>
      </vt:variant>
      <vt:variant>
        <vt:i4>3</vt:i4>
      </vt:variant>
      <vt:variant>
        <vt:i4>0</vt:i4>
      </vt:variant>
      <vt:variant>
        <vt:i4>5</vt:i4>
      </vt:variant>
      <vt:variant>
        <vt:lpwstr>mailto:info@teksus-info.ru</vt:lpwstr>
      </vt:variant>
      <vt:variant>
        <vt:lpwstr/>
      </vt:variant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mailto:zakaz@teksus-info.ru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СПО-1</dc:creator>
  <cp:lastModifiedBy>User</cp:lastModifiedBy>
  <cp:revision>31</cp:revision>
  <cp:lastPrinted>2012-03-02T13:13:00Z</cp:lastPrinted>
  <dcterms:created xsi:type="dcterms:W3CDTF">2015-06-15T11:55:00Z</dcterms:created>
  <dcterms:modified xsi:type="dcterms:W3CDTF">2015-06-16T09:41:00Z</dcterms:modified>
</cp:coreProperties>
</file>